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7F" w:rsidRPr="00CB31B0" w:rsidRDefault="004D3C8A">
      <w:pPr>
        <w:jc w:val="center"/>
        <w:rPr>
          <w:rFonts w:ascii="方正小标宋简体" w:eastAsia="方正小标宋简体" w:hAnsi="Times New Roman" w:cs="Times New Roman"/>
          <w:sz w:val="44"/>
          <w:szCs w:val="44"/>
        </w:rPr>
      </w:pPr>
      <w:bookmarkStart w:id="0" w:name="RANGE!A1:AH10"/>
      <w:bookmarkEnd w:id="0"/>
      <w:r w:rsidRPr="00CB31B0">
        <w:rPr>
          <w:rFonts w:ascii="方正小标宋简体" w:eastAsia="方正小标宋简体" w:hAnsi="Times New Roman" w:cs="Times New Roman" w:hint="eastAsia"/>
          <w:sz w:val="44"/>
          <w:szCs w:val="44"/>
        </w:rPr>
        <w:t>霸州市</w:t>
      </w:r>
      <w:r w:rsidR="0077047F" w:rsidRPr="00CB31B0">
        <w:rPr>
          <w:rFonts w:ascii="方正小标宋简体" w:eastAsia="方正小标宋简体" w:hAnsi="Times New Roman" w:cs="Times New Roman" w:hint="eastAsia"/>
          <w:sz w:val="44"/>
          <w:szCs w:val="44"/>
        </w:rPr>
        <w:t>人民代表大会常务委员会办公会</w:t>
      </w:r>
    </w:p>
    <w:p w:rsidR="005A4436" w:rsidRDefault="004D3C8A">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w:t>
      </w:r>
      <w:r>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1年单位预算信息公开</w:t>
      </w:r>
    </w:p>
    <w:p w:rsidR="005A4436" w:rsidRDefault="004D3C8A">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霸州市</w:t>
      </w:r>
      <w:r w:rsidR="0077047F">
        <w:rPr>
          <w:rFonts w:ascii="Times New Roman" w:eastAsia="仿宋_GB2312" w:hAnsi="Times New Roman" w:cs="Times New Roman" w:hint="eastAsia"/>
          <w:sz w:val="32"/>
          <w:szCs w:val="32"/>
        </w:rPr>
        <w:t>人民代表大会常务委员会办公室</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sidRPr="00CB31B0">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预算公开如下：</w:t>
      </w:r>
    </w:p>
    <w:p w:rsidR="00A344BB" w:rsidRDefault="00A344BB" w:rsidP="00A344BB">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A344BB" w:rsidRPr="00A344BB" w:rsidRDefault="00A344BB" w:rsidP="00750EAE">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（一）在本行政区域内，保证宪法、法律、行政法规和上级人民代表大会及其常务委员会决议的遵守和执行；</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（二）领导或者主持本级人民代表大会代表的选举；</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（三）召集本级人民代表大会会议；</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（四）讨论、决定本行政区域内的政治、经济、教育、科学、文化、卫生、环境和资源保护、民</w:t>
      </w:r>
      <w:r w:rsidRPr="00C40EE9">
        <w:rPr>
          <w:rFonts w:ascii="仿宋_GB2312" w:eastAsia="仿宋_GB2312" w:hAnsi="Times New Roman" w:cs="Times New Roman" w:hint="eastAsia"/>
          <w:sz w:val="32"/>
          <w:szCs w:val="32"/>
        </w:rPr>
        <w:lastRenderedPageBreak/>
        <w:t>政、民族等工作的重大事项；</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（五）根据本级人民政府的建议，决定对本行政区域内的国民经济和社会发展计划、预算的部分变更；</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（六）监督本级人民政府、人民法院和人民检察院的工作，联系本级人民代表大会代表，受理人民群众对上述机关和国家工作人员的申诉和意见；</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（七）撤销下一级人民代表大会的不适当的决议；</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（八）撤销本级人民政府的不适当的决定和命令；</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九）在本级人民代表大会闭会期间，决定副市长的个别任免；在市长和人民法院院长、人民检察院检察长因故不能担任职务的时候，从本级人民政府、人民法院、人民检察院副职领导人员中决定代理的人选；决定代理检察长，须报上一级人民检察院和人民代表大会常务委员会备案；</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（十）根据市长的提名，决定本级人民政府办公室主任、局长的任免，报上一级人民政府备案；</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（十一）按照人民法院组织法和人民检察院组织法的规定，任免人民法院副院长、庭长、副庭长、审判委员会委员、审判员，任免人民检察院副检察长、检察委员会委员、检察员；</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二）在本级人民代表大会闭会期间，决定撤销个别副市长的职务；决定撤销由它任命的本级人民政府其他组成人员和人民法院副院长、庭长、副庭长、审判委员会委员、审判员，人民检察院副检察长、检察委员会委员、检察员的职务；</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（十三）在本级人民代表大会闭会期间，补选上一级人民代表大会出缺的代表和罢免个别代表；</w:t>
      </w:r>
    </w:p>
    <w:p w:rsidR="00A344BB" w:rsidRPr="00C40EE9" w:rsidRDefault="00A344BB" w:rsidP="00A344BB">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（十四）决定授予地方的荣誉称号。</w:t>
      </w:r>
    </w:p>
    <w:p w:rsidR="005A4436" w:rsidRDefault="004D3C8A" w:rsidP="00750EAE">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5A4436" w:rsidRDefault="004D3C8A">
      <w:pPr>
        <w:jc w:val="center"/>
        <w:outlineLvl w:val="0"/>
        <w:rPr>
          <w:rFonts w:ascii="Times New Roman" w:eastAsia="方正小标宋_GBK" w:hAnsi="Times New Roman" w:cs="Times New Roman"/>
          <w:sz w:val="32"/>
          <w:szCs w:val="24"/>
        </w:rPr>
      </w:pPr>
      <w:r w:rsidRPr="00CB31B0">
        <w:rPr>
          <w:rFonts w:ascii="Times New Roman" w:eastAsia="方正小标宋_GBK" w:hAnsi="Times New Roman" w:cs="Times New Roman" w:hint="eastAsia"/>
          <w:sz w:val="32"/>
          <w:szCs w:val="24"/>
        </w:rPr>
        <w:t>单位</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5A4436">
        <w:trPr>
          <w:trHeight w:val="300"/>
          <w:tblHeader/>
          <w:jc w:val="center"/>
        </w:trPr>
        <w:tc>
          <w:tcPr>
            <w:tcW w:w="3711" w:type="dxa"/>
            <w:vMerge w:val="restart"/>
            <w:shd w:val="clear" w:color="auto" w:fill="auto"/>
            <w:vAlign w:val="center"/>
          </w:tcPr>
          <w:p w:rsidR="005A4436" w:rsidRDefault="004D3C8A">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5A4436" w:rsidRDefault="004D3C8A">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5A4436" w:rsidRDefault="004D3C8A">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5A4436" w:rsidRDefault="004D3C8A">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5A4436">
        <w:trPr>
          <w:trHeight w:val="300"/>
          <w:tblHeader/>
          <w:jc w:val="center"/>
        </w:trPr>
        <w:tc>
          <w:tcPr>
            <w:tcW w:w="3711" w:type="dxa"/>
            <w:vMerge/>
            <w:shd w:val="clear" w:color="auto" w:fill="auto"/>
            <w:vAlign w:val="center"/>
          </w:tcPr>
          <w:p w:rsidR="005A4436" w:rsidRDefault="005A4436">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5A4436" w:rsidRDefault="005A4436">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5A4436" w:rsidRDefault="005A4436">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5A4436" w:rsidRDefault="005A4436">
            <w:pPr>
              <w:spacing w:line="300" w:lineRule="exact"/>
              <w:jc w:val="left"/>
              <w:outlineLvl w:val="0"/>
              <w:rPr>
                <w:rFonts w:ascii="Times New Roman" w:eastAsia="宋体" w:hAnsi="Times New Roman" w:cs="Times New Roman"/>
                <w:szCs w:val="24"/>
              </w:rPr>
            </w:pPr>
          </w:p>
        </w:tc>
      </w:tr>
      <w:tr w:rsidR="005A4436">
        <w:trPr>
          <w:trHeight w:val="227"/>
          <w:jc w:val="center"/>
        </w:trPr>
        <w:tc>
          <w:tcPr>
            <w:tcW w:w="3711" w:type="dxa"/>
            <w:shd w:val="clear" w:color="auto" w:fill="auto"/>
            <w:vAlign w:val="center"/>
          </w:tcPr>
          <w:p w:rsidR="005A4436" w:rsidRDefault="0077047F">
            <w:pPr>
              <w:spacing w:line="300" w:lineRule="exact"/>
              <w:jc w:val="center"/>
              <w:rPr>
                <w:rFonts w:ascii="Times New Roman" w:eastAsia="方正书宋_GBK" w:hAnsi="Times New Roman" w:cs="Times New Roman"/>
                <w:szCs w:val="24"/>
              </w:rPr>
            </w:pPr>
            <w:r w:rsidRPr="00637468">
              <w:rPr>
                <w:rFonts w:ascii="仿宋" w:eastAsia="仿宋" w:hAnsi="仿宋" w:hint="eastAsia"/>
                <w:sz w:val="28"/>
                <w:szCs w:val="28"/>
              </w:rPr>
              <w:t>霸州市人民代表大会</w:t>
            </w:r>
            <w:r w:rsidR="00164D46">
              <w:rPr>
                <w:rFonts w:ascii="仿宋" w:eastAsia="仿宋" w:hAnsi="仿宋" w:hint="eastAsia"/>
                <w:sz w:val="28"/>
                <w:szCs w:val="28"/>
              </w:rPr>
              <w:t>常务委员会</w:t>
            </w:r>
            <w:r w:rsidRPr="00637468">
              <w:rPr>
                <w:rFonts w:ascii="仿宋" w:eastAsia="仿宋" w:hAnsi="仿宋" w:hint="eastAsia"/>
                <w:sz w:val="28"/>
                <w:szCs w:val="28"/>
              </w:rPr>
              <w:t>办公室</w:t>
            </w:r>
          </w:p>
        </w:tc>
        <w:tc>
          <w:tcPr>
            <w:tcW w:w="1866" w:type="dxa"/>
            <w:shd w:val="clear" w:color="auto" w:fill="auto"/>
            <w:vAlign w:val="center"/>
          </w:tcPr>
          <w:p w:rsidR="005A4436" w:rsidRDefault="0077047F">
            <w:pPr>
              <w:spacing w:line="300" w:lineRule="exact"/>
              <w:jc w:val="center"/>
              <w:rPr>
                <w:rFonts w:ascii="Times New Roman" w:eastAsia="方正书宋_GBK" w:hAnsi="Times New Roman" w:cs="Times New Roman"/>
                <w:szCs w:val="24"/>
              </w:rPr>
            </w:pPr>
            <w:r w:rsidRPr="00637468">
              <w:rPr>
                <w:rFonts w:ascii="Times New Roman" w:eastAsia="方正书宋_GBK" w:hAnsi="Times New Roman" w:cs="Times New Roman" w:hint="eastAsia"/>
                <w:sz w:val="28"/>
                <w:szCs w:val="28"/>
              </w:rPr>
              <w:t>行政</w:t>
            </w:r>
          </w:p>
        </w:tc>
        <w:tc>
          <w:tcPr>
            <w:tcW w:w="1536" w:type="dxa"/>
            <w:shd w:val="clear" w:color="auto" w:fill="auto"/>
            <w:vAlign w:val="center"/>
          </w:tcPr>
          <w:p w:rsidR="005A4436" w:rsidRDefault="0077047F">
            <w:pPr>
              <w:spacing w:line="300" w:lineRule="exact"/>
              <w:jc w:val="center"/>
              <w:rPr>
                <w:rFonts w:ascii="Times New Roman" w:eastAsia="方正书宋_GBK" w:hAnsi="Times New Roman" w:cs="Times New Roman"/>
                <w:szCs w:val="24"/>
              </w:rPr>
            </w:pPr>
            <w:r w:rsidRPr="00637468">
              <w:rPr>
                <w:rFonts w:ascii="仿宋" w:eastAsia="仿宋" w:hAnsi="仿宋" w:cs="Times New Roman" w:hint="eastAsia"/>
                <w:sz w:val="28"/>
                <w:szCs w:val="28"/>
              </w:rPr>
              <w:t>正处级</w:t>
            </w:r>
          </w:p>
        </w:tc>
        <w:tc>
          <w:tcPr>
            <w:tcW w:w="2642" w:type="dxa"/>
            <w:shd w:val="clear" w:color="auto" w:fill="auto"/>
            <w:vAlign w:val="center"/>
          </w:tcPr>
          <w:p w:rsidR="005A4436" w:rsidRPr="00CB31B0" w:rsidRDefault="0077047F">
            <w:pPr>
              <w:spacing w:line="300" w:lineRule="exact"/>
              <w:jc w:val="center"/>
              <w:rPr>
                <w:rFonts w:ascii="仿宋_GB2312" w:eastAsia="仿宋_GB2312" w:hAnsi="Times New Roman" w:cs="Times New Roman"/>
                <w:szCs w:val="24"/>
              </w:rPr>
            </w:pPr>
            <w:r w:rsidRPr="00CB31B0">
              <w:rPr>
                <w:rFonts w:ascii="仿宋_GB2312" w:eastAsia="仿宋_GB2312" w:hAnsi="Times New Roman" w:cs="Times New Roman" w:hint="eastAsia"/>
                <w:sz w:val="28"/>
                <w:szCs w:val="28"/>
              </w:rPr>
              <w:t>财政拨款</w:t>
            </w:r>
          </w:p>
        </w:tc>
      </w:tr>
    </w:tbl>
    <w:p w:rsidR="005A4436" w:rsidRDefault="004D3C8A">
      <w:pPr>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00164D46">
        <w:rPr>
          <w:rFonts w:ascii="黑体" w:eastAsia="黑体" w:hAnsi="黑体" w:hint="eastAsia"/>
          <w:sz w:val="32"/>
          <w:szCs w:val="32"/>
        </w:rPr>
        <w:t>部门预算安排的总体情况</w:t>
      </w:r>
    </w:p>
    <w:p w:rsidR="005A4436" w:rsidRDefault="004D3C8A">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w:t>
      </w:r>
      <w:r w:rsidRPr="00CB31B0">
        <w:rPr>
          <w:rFonts w:ascii="仿宋_GB2312" w:eastAsia="仿宋_GB2312" w:hAnsi="Times New Roman" w:cs="Times New Roman" w:hint="eastAsia"/>
          <w:sz w:val="32"/>
          <w:szCs w:val="32"/>
        </w:rPr>
        <w:t>单位预</w:t>
      </w:r>
      <w:r w:rsidR="00164D46">
        <w:rPr>
          <w:rFonts w:ascii="仿宋_GB2312" w:eastAsia="仿宋_GB2312" w:hAnsi="Times New Roman" w:cs="Times New Roman" w:hint="eastAsia"/>
          <w:sz w:val="32"/>
          <w:szCs w:val="32"/>
        </w:rPr>
        <w:t>算的编制实行综合预算制度，即全部收入和支出都反映在预算中。（因我部门除机关外，无其他下属预算单位，部门预算即为机关预算，不再单独公开机关预算和单位预算）。</w:t>
      </w:r>
    </w:p>
    <w:p w:rsidR="005A4436" w:rsidRDefault="004D3C8A">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rsidR="005A4436" w:rsidRPr="00BC5A17" w:rsidRDefault="004D3C8A">
      <w:pPr>
        <w:ind w:firstLineChars="200" w:firstLine="640"/>
        <w:rPr>
          <w:rFonts w:ascii="仿宋_GB2312" w:eastAsia="仿宋_GB2312" w:hAnsi="Times New Roman" w:cs="Times New Roman"/>
          <w:sz w:val="32"/>
          <w:szCs w:val="32"/>
        </w:rPr>
      </w:pPr>
      <w:r w:rsidRPr="005B2978">
        <w:rPr>
          <w:rFonts w:ascii="仿宋_GB2312" w:eastAsia="仿宋_GB2312" w:hAnsi="Times New Roman" w:cs="Times New Roman" w:hint="eastAsia"/>
          <w:sz w:val="32"/>
          <w:szCs w:val="32"/>
        </w:rPr>
        <w:t>反映本单位当年全部收入。2021年预算收入</w:t>
      </w:r>
      <w:r w:rsidR="00FB0FE0" w:rsidRPr="005B2978">
        <w:rPr>
          <w:rFonts w:ascii="仿宋_GB2312" w:eastAsia="仿宋_GB2312" w:hint="eastAsia"/>
          <w:sz w:val="32"/>
          <w:szCs w:val="32"/>
        </w:rPr>
        <w:t>885.45</w:t>
      </w:r>
      <w:r w:rsidRPr="005B2978">
        <w:rPr>
          <w:rFonts w:ascii="仿宋_GB2312" w:eastAsia="仿宋_GB2312" w:hAnsi="Times New Roman" w:cs="Times New Roman" w:hint="eastAsia"/>
          <w:sz w:val="32"/>
          <w:szCs w:val="32"/>
        </w:rPr>
        <w:t>万元，其中：一般公共预算收入</w:t>
      </w:r>
      <w:r w:rsidR="00FB0FE0" w:rsidRPr="005B2978">
        <w:rPr>
          <w:rFonts w:ascii="仿宋_GB2312" w:eastAsia="仿宋_GB2312" w:hint="eastAsia"/>
          <w:sz w:val="32"/>
          <w:szCs w:val="32"/>
        </w:rPr>
        <w:t>885.45</w:t>
      </w:r>
      <w:r w:rsidRPr="005B2978">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政府性基金预算收入</w:t>
      </w:r>
      <w:r w:rsidR="00FB0FE0">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sidR="00FB0FE0">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sidRPr="00BC5A17">
        <w:rPr>
          <w:rFonts w:ascii="仿宋_GB2312" w:eastAsia="仿宋_GB2312" w:hAnsi="Times New Roman" w:cs="Times New Roman" w:hint="eastAsia"/>
          <w:sz w:val="32"/>
          <w:szCs w:val="32"/>
        </w:rPr>
        <w:t>财政专户管理资金收入</w:t>
      </w:r>
      <w:r w:rsidR="00FB0FE0" w:rsidRPr="00BC5A17">
        <w:rPr>
          <w:rFonts w:ascii="仿宋_GB2312" w:eastAsia="仿宋_GB2312" w:hAnsi="Times New Roman" w:cs="Times New Roman" w:hint="eastAsia"/>
          <w:sz w:val="32"/>
          <w:szCs w:val="32"/>
        </w:rPr>
        <w:t>0</w:t>
      </w:r>
      <w:r w:rsidRPr="00BC5A17">
        <w:rPr>
          <w:rFonts w:ascii="仿宋_GB2312" w:eastAsia="仿宋_GB2312" w:hAnsi="Times New Roman" w:cs="Times New Roman" w:hint="eastAsia"/>
          <w:sz w:val="32"/>
          <w:szCs w:val="32"/>
        </w:rPr>
        <w:t>万元，</w:t>
      </w:r>
      <w:r w:rsidRPr="00BC5A17">
        <w:rPr>
          <w:rFonts w:ascii="仿宋_GB2312" w:eastAsia="仿宋_GB2312" w:hAnsi="Times New Roman" w:cs="Times New Roman"/>
          <w:sz w:val="32"/>
          <w:szCs w:val="32"/>
        </w:rPr>
        <w:t>上级补助收入</w:t>
      </w:r>
      <w:r w:rsidR="00FB0FE0" w:rsidRPr="00BC5A17">
        <w:rPr>
          <w:rFonts w:ascii="仿宋_GB2312" w:eastAsia="仿宋_GB2312" w:hAnsi="Times New Roman" w:cs="Times New Roman" w:hint="eastAsia"/>
          <w:sz w:val="32"/>
          <w:szCs w:val="32"/>
        </w:rPr>
        <w:t>0</w:t>
      </w:r>
      <w:r w:rsidRPr="00BC5A17">
        <w:rPr>
          <w:rFonts w:ascii="仿宋_GB2312" w:eastAsia="仿宋_GB2312" w:hAnsi="Times New Roman" w:cs="Times New Roman"/>
          <w:sz w:val="32"/>
          <w:szCs w:val="32"/>
        </w:rPr>
        <w:t>万元，</w:t>
      </w:r>
      <w:r w:rsidRPr="00BC5A17">
        <w:rPr>
          <w:rFonts w:ascii="仿宋_GB2312" w:eastAsia="仿宋_GB2312" w:hAnsi="Times New Roman" w:cs="Times New Roman" w:hint="eastAsia"/>
          <w:sz w:val="32"/>
          <w:szCs w:val="32"/>
        </w:rPr>
        <w:t>事业收入</w:t>
      </w:r>
      <w:r w:rsidR="00FB0FE0" w:rsidRPr="00BC5A17">
        <w:rPr>
          <w:rFonts w:ascii="仿宋_GB2312" w:eastAsia="仿宋_GB2312" w:hAnsi="Times New Roman" w:cs="Times New Roman" w:hint="eastAsia"/>
          <w:sz w:val="32"/>
          <w:szCs w:val="32"/>
        </w:rPr>
        <w:t>0</w:t>
      </w:r>
      <w:r w:rsidRPr="00BC5A17">
        <w:rPr>
          <w:rFonts w:ascii="仿宋_GB2312" w:eastAsia="仿宋_GB2312" w:hAnsi="Times New Roman" w:cs="Times New Roman" w:hint="eastAsia"/>
          <w:sz w:val="32"/>
          <w:szCs w:val="32"/>
        </w:rPr>
        <w:t>万元，经营</w:t>
      </w:r>
      <w:r w:rsidRPr="00BC5A17">
        <w:rPr>
          <w:rFonts w:ascii="仿宋_GB2312" w:eastAsia="仿宋_GB2312" w:hAnsi="Times New Roman" w:cs="Times New Roman"/>
          <w:sz w:val="32"/>
          <w:szCs w:val="32"/>
        </w:rPr>
        <w:t>收入</w:t>
      </w:r>
      <w:r w:rsidR="00FB0FE0" w:rsidRPr="00BC5A17">
        <w:rPr>
          <w:rFonts w:ascii="仿宋_GB2312" w:eastAsia="仿宋_GB2312" w:hAnsi="Times New Roman" w:cs="Times New Roman" w:hint="eastAsia"/>
          <w:sz w:val="32"/>
          <w:szCs w:val="32"/>
        </w:rPr>
        <w:t>0</w:t>
      </w:r>
      <w:r w:rsidRPr="00BC5A17">
        <w:rPr>
          <w:rFonts w:ascii="仿宋_GB2312" w:eastAsia="仿宋_GB2312" w:hAnsi="Times New Roman" w:cs="Times New Roman" w:hint="eastAsia"/>
          <w:sz w:val="32"/>
          <w:szCs w:val="32"/>
        </w:rPr>
        <w:t>万元，附属单位上缴</w:t>
      </w:r>
      <w:r w:rsidRPr="00BC5A17">
        <w:rPr>
          <w:rFonts w:ascii="仿宋_GB2312" w:eastAsia="仿宋_GB2312" w:hAnsi="Times New Roman" w:cs="Times New Roman"/>
          <w:sz w:val="32"/>
          <w:szCs w:val="32"/>
        </w:rPr>
        <w:t>收入</w:t>
      </w:r>
      <w:r w:rsidR="00FB0FE0" w:rsidRPr="00BC5A17">
        <w:rPr>
          <w:rFonts w:ascii="仿宋_GB2312" w:eastAsia="仿宋_GB2312" w:hAnsi="Times New Roman" w:cs="Times New Roman" w:hint="eastAsia"/>
          <w:sz w:val="32"/>
          <w:szCs w:val="32"/>
        </w:rPr>
        <w:t>0</w:t>
      </w:r>
      <w:r w:rsidRPr="00BC5A17">
        <w:rPr>
          <w:rFonts w:ascii="仿宋_GB2312" w:eastAsia="仿宋_GB2312" w:hAnsi="Times New Roman" w:cs="Times New Roman"/>
          <w:sz w:val="32"/>
          <w:szCs w:val="32"/>
        </w:rPr>
        <w:t>万元，</w:t>
      </w:r>
      <w:r w:rsidRPr="00BC5A17">
        <w:rPr>
          <w:rFonts w:ascii="仿宋_GB2312" w:eastAsia="仿宋_GB2312" w:hAnsi="Times New Roman" w:cs="Times New Roman" w:hint="eastAsia"/>
          <w:sz w:val="32"/>
          <w:szCs w:val="32"/>
        </w:rPr>
        <w:t>其他收入</w:t>
      </w:r>
      <w:r w:rsidR="00FB0FE0" w:rsidRPr="00BC5A17">
        <w:rPr>
          <w:rFonts w:ascii="仿宋_GB2312" w:eastAsia="仿宋_GB2312" w:hAnsi="Times New Roman" w:cs="Times New Roman" w:hint="eastAsia"/>
          <w:sz w:val="32"/>
          <w:szCs w:val="32"/>
        </w:rPr>
        <w:t>0</w:t>
      </w:r>
      <w:r w:rsidRPr="00BC5A17">
        <w:rPr>
          <w:rFonts w:ascii="仿宋_GB2312" w:eastAsia="仿宋_GB2312" w:hAnsi="Times New Roman" w:cs="Times New Roman" w:hint="eastAsia"/>
          <w:sz w:val="32"/>
          <w:szCs w:val="32"/>
        </w:rPr>
        <w:t>万元，上年结转</w:t>
      </w:r>
      <w:r w:rsidR="00BC5A17" w:rsidRPr="00BC5A17">
        <w:rPr>
          <w:rFonts w:ascii="仿宋_GB2312" w:eastAsia="仿宋_GB2312" w:hAnsi="Times New Roman" w:cs="Times New Roman" w:hint="eastAsia"/>
          <w:sz w:val="32"/>
          <w:szCs w:val="32"/>
        </w:rPr>
        <w:t>0</w:t>
      </w:r>
      <w:r w:rsidRPr="00BC5A17">
        <w:rPr>
          <w:rFonts w:ascii="仿宋_GB2312" w:eastAsia="仿宋_GB2312" w:hAnsi="Times New Roman" w:cs="Times New Roman" w:hint="eastAsia"/>
          <w:sz w:val="32"/>
          <w:szCs w:val="32"/>
        </w:rPr>
        <w:t>万元。</w:t>
      </w:r>
    </w:p>
    <w:p w:rsidR="005A4436" w:rsidRDefault="004D3C8A">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5A4436" w:rsidRDefault="004D3C8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w:t>
      </w:r>
      <w:r w:rsidR="00882B01">
        <w:rPr>
          <w:rFonts w:ascii="Times New Roman" w:eastAsia="仿宋_GB2312" w:hAnsi="Times New Roman" w:cs="Times New Roman" w:hint="eastAsia"/>
          <w:sz w:val="32"/>
          <w:szCs w:val="32"/>
        </w:rPr>
        <w:t>霸州市人民代表大会常务委员会办公室</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w:t>
      </w:r>
      <w:r w:rsidRPr="00BC5A17">
        <w:rPr>
          <w:rFonts w:ascii="仿宋_GB2312" w:eastAsia="仿宋_GB2312" w:hAnsi="Times New Roman" w:cs="Times New Roman" w:hint="eastAsia"/>
          <w:sz w:val="32"/>
          <w:szCs w:val="32"/>
        </w:rPr>
        <w:t>度单位预算</w:t>
      </w:r>
      <w:r>
        <w:rPr>
          <w:rFonts w:ascii="仿宋_GB2312" w:eastAsia="仿宋_GB2312" w:hAnsi="Times New Roman" w:cs="Times New Roman" w:hint="eastAsia"/>
          <w:sz w:val="32"/>
          <w:szCs w:val="32"/>
        </w:rPr>
        <w:t>中支出预算的总体情况。</w:t>
      </w:r>
      <w:r w:rsidRPr="00BC5A17">
        <w:rPr>
          <w:rFonts w:ascii="仿宋_GB2312" w:eastAsia="仿宋_GB2312" w:hAnsi="Times New Roman" w:cs="Times New Roman" w:hint="eastAsia"/>
          <w:sz w:val="32"/>
          <w:szCs w:val="32"/>
        </w:rPr>
        <w:t>20</w:t>
      </w:r>
      <w:r w:rsidRPr="00BC5A17">
        <w:rPr>
          <w:rFonts w:ascii="仿宋_GB2312" w:eastAsia="仿宋_GB2312" w:hAnsi="Times New Roman" w:cs="Times New Roman"/>
          <w:sz w:val="32"/>
          <w:szCs w:val="32"/>
        </w:rPr>
        <w:t>2</w:t>
      </w:r>
      <w:r w:rsidRPr="00BC5A17">
        <w:rPr>
          <w:rFonts w:ascii="仿宋_GB2312" w:eastAsia="仿宋_GB2312" w:hAnsi="Times New Roman" w:cs="Times New Roman" w:hint="eastAsia"/>
          <w:sz w:val="32"/>
          <w:szCs w:val="32"/>
        </w:rPr>
        <w:t>1年本单位支出预算</w:t>
      </w:r>
      <w:r w:rsidR="00882B01" w:rsidRPr="00BC5A17">
        <w:rPr>
          <w:rFonts w:ascii="仿宋_GB2312" w:eastAsia="仿宋_GB2312" w:hAnsi="Times New Roman" w:cs="Times New Roman" w:hint="eastAsia"/>
          <w:sz w:val="32"/>
          <w:szCs w:val="32"/>
        </w:rPr>
        <w:t>885.45</w:t>
      </w:r>
      <w:r w:rsidRPr="00BC5A17">
        <w:rPr>
          <w:rFonts w:ascii="仿宋_GB2312" w:eastAsia="仿宋_GB2312" w:hAnsi="Times New Roman" w:cs="Times New Roman" w:hint="eastAsia"/>
          <w:sz w:val="32"/>
          <w:szCs w:val="32"/>
        </w:rPr>
        <w:t>万元，其中：基本支出</w:t>
      </w:r>
      <w:r w:rsidR="00882B01" w:rsidRPr="00BC5A17">
        <w:rPr>
          <w:rFonts w:ascii="仿宋_GB2312" w:eastAsia="仿宋_GB2312" w:hAnsi="Times New Roman" w:cs="Times New Roman" w:hint="eastAsia"/>
          <w:sz w:val="32"/>
          <w:szCs w:val="32"/>
        </w:rPr>
        <w:t>738.89</w:t>
      </w:r>
      <w:r w:rsidRPr="00BC5A17">
        <w:rPr>
          <w:rFonts w:ascii="仿宋_GB2312" w:eastAsia="仿宋_GB2312" w:hAnsi="Times New Roman" w:cs="Times New Roman" w:hint="eastAsia"/>
          <w:sz w:val="32"/>
          <w:szCs w:val="32"/>
        </w:rPr>
        <w:t>万元，包括：人员类项目经费</w:t>
      </w:r>
      <w:r w:rsidR="00882B01" w:rsidRPr="00BC5A17">
        <w:rPr>
          <w:rFonts w:ascii="仿宋_GB2312" w:eastAsia="仿宋_GB2312" w:hAnsi="Times New Roman" w:cs="Times New Roman" w:hint="eastAsia"/>
          <w:sz w:val="32"/>
          <w:szCs w:val="32"/>
        </w:rPr>
        <w:t>652.83</w:t>
      </w:r>
      <w:r w:rsidRPr="00BC5A17">
        <w:rPr>
          <w:rFonts w:ascii="仿宋_GB2312" w:eastAsia="仿宋_GB2312" w:hAnsi="Times New Roman" w:cs="Times New Roman"/>
          <w:sz w:val="32"/>
          <w:szCs w:val="32"/>
        </w:rPr>
        <w:t>万元</w:t>
      </w:r>
      <w:r w:rsidRPr="00BC5A17">
        <w:rPr>
          <w:rFonts w:ascii="仿宋_GB2312" w:eastAsia="仿宋_GB2312" w:hAnsi="Times New Roman" w:cs="Times New Roman" w:hint="eastAsia"/>
          <w:sz w:val="32"/>
          <w:szCs w:val="32"/>
        </w:rPr>
        <w:t>和运转类公用项目经费</w:t>
      </w:r>
      <w:r w:rsidR="00882B01" w:rsidRPr="00BC5A17">
        <w:rPr>
          <w:rFonts w:ascii="仿宋_GB2312" w:eastAsia="仿宋_GB2312" w:hAnsi="Times New Roman" w:cs="Times New Roman" w:hint="eastAsia"/>
          <w:sz w:val="32"/>
          <w:szCs w:val="32"/>
        </w:rPr>
        <w:t>86.06</w:t>
      </w:r>
      <w:r w:rsidRPr="00BC5A17">
        <w:rPr>
          <w:rFonts w:ascii="仿宋_GB2312" w:eastAsia="仿宋_GB2312" w:hAnsi="Times New Roman" w:cs="Times New Roman"/>
          <w:sz w:val="32"/>
          <w:szCs w:val="32"/>
        </w:rPr>
        <w:t>万元</w:t>
      </w:r>
      <w:r w:rsidRPr="00BC5A17">
        <w:rPr>
          <w:rFonts w:ascii="仿宋_GB2312" w:eastAsia="仿宋_GB2312" w:hAnsi="Times New Roman" w:cs="Times New Roman" w:hint="eastAsia"/>
          <w:sz w:val="32"/>
          <w:szCs w:val="32"/>
        </w:rPr>
        <w:t>；运转类其他及特定目标类项目支出</w:t>
      </w:r>
      <w:r w:rsidR="00882B01" w:rsidRPr="00BC5A17">
        <w:rPr>
          <w:rFonts w:ascii="仿宋_GB2312" w:eastAsia="仿宋_GB2312" w:hAnsi="Times New Roman" w:cs="Times New Roman" w:hint="eastAsia"/>
          <w:sz w:val="32"/>
          <w:szCs w:val="32"/>
        </w:rPr>
        <w:t>146.56</w:t>
      </w:r>
      <w:r w:rsidRPr="00BC5A17">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w:t>
      </w:r>
      <w:r w:rsidR="00882B01" w:rsidRPr="00F66433">
        <w:rPr>
          <w:rFonts w:ascii="方正书宋_GBK" w:eastAsia="方正书宋_GBK" w:hint="eastAsia"/>
        </w:rPr>
        <w:t>常委会经费</w:t>
      </w:r>
      <w:r>
        <w:rPr>
          <w:rFonts w:ascii="仿宋_GB2312" w:eastAsia="仿宋_GB2312" w:hAnsi="Times New Roman" w:cs="Times New Roman" w:hint="eastAsia"/>
          <w:sz w:val="32"/>
          <w:szCs w:val="32"/>
        </w:rPr>
        <w:t>、</w:t>
      </w:r>
      <w:r w:rsidR="00882B01" w:rsidRPr="00F66433">
        <w:rPr>
          <w:rFonts w:ascii="方正书宋_GBK" w:eastAsia="方正书宋_GBK" w:hint="eastAsia"/>
        </w:rPr>
        <w:t>人代会经费</w:t>
      </w:r>
      <w:r>
        <w:rPr>
          <w:rFonts w:ascii="仿宋_GB2312" w:eastAsia="仿宋_GB2312" w:hAnsi="Times New Roman" w:cs="Times New Roman" w:hint="eastAsia"/>
          <w:sz w:val="32"/>
          <w:szCs w:val="32"/>
        </w:rPr>
        <w:t>、</w:t>
      </w:r>
      <w:r w:rsidR="00882B01">
        <w:rPr>
          <w:rFonts w:ascii="仿宋_GB2312" w:eastAsia="仿宋_GB2312" w:hAnsi="Times New Roman" w:cs="Times New Roman" w:hint="eastAsia"/>
          <w:sz w:val="32"/>
          <w:szCs w:val="32"/>
        </w:rPr>
        <w:t>宣传考察培训经费、代表活动经费、代表联络站经费、监督及综合事务管理经费</w:t>
      </w:r>
      <w:r>
        <w:rPr>
          <w:rFonts w:ascii="仿宋_GB2312" w:eastAsia="仿宋_GB2312" w:hAnsi="Times New Roman" w:cs="Times New Roman" w:hint="eastAsia"/>
          <w:sz w:val="32"/>
          <w:szCs w:val="32"/>
        </w:rPr>
        <w:t>；上缴上级支出</w:t>
      </w:r>
      <w:r w:rsidR="00882B01">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经营支出</w:t>
      </w:r>
      <w:r w:rsidR="00882B01">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w:t>
      </w:r>
      <w:r w:rsidR="00882B01">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rsidR="005A4436" w:rsidRDefault="004D3C8A">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5A4436" w:rsidRDefault="004D3C8A">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1年预算收支安排</w:t>
      </w:r>
      <w:r w:rsidR="00882B01">
        <w:rPr>
          <w:rFonts w:ascii="仿宋_GB2312" w:eastAsia="仿宋_GB2312" w:hAnsi="Times New Roman" w:cs="Times New Roman" w:hint="eastAsia"/>
          <w:color w:val="000000" w:themeColor="text1"/>
          <w:sz w:val="32"/>
          <w:szCs w:val="32"/>
        </w:rPr>
        <w:t>885.45</w:t>
      </w:r>
      <w:r>
        <w:rPr>
          <w:rFonts w:ascii="仿宋_GB2312" w:eastAsia="仿宋_GB2312" w:hAnsi="Times New Roman" w:cs="Times New Roman" w:hint="eastAsia"/>
          <w:color w:val="000000" w:themeColor="text1"/>
          <w:sz w:val="32"/>
          <w:szCs w:val="32"/>
        </w:rPr>
        <w:t>万元，</w:t>
      </w:r>
      <w:r w:rsidRPr="00BC5A17">
        <w:rPr>
          <w:rFonts w:ascii="仿宋_GB2312" w:eastAsia="仿宋_GB2312" w:hAnsi="Times New Roman" w:cs="Times New Roman" w:hint="eastAsia"/>
          <w:sz w:val="32"/>
          <w:szCs w:val="32"/>
        </w:rPr>
        <w:t>较2020预算增加</w:t>
      </w:r>
      <w:r w:rsidR="00882B01" w:rsidRPr="00BC5A17">
        <w:rPr>
          <w:rFonts w:ascii="仿宋_GB2312" w:eastAsia="仿宋_GB2312" w:hAnsi="Times New Roman" w:cs="Times New Roman" w:hint="eastAsia"/>
          <w:sz w:val="32"/>
          <w:szCs w:val="32"/>
        </w:rPr>
        <w:t>121.89</w:t>
      </w:r>
      <w:r w:rsidRPr="00BC5A17">
        <w:rPr>
          <w:rFonts w:ascii="仿宋_GB2312" w:eastAsia="仿宋_GB2312" w:hAnsi="Times New Roman" w:cs="Times New Roman" w:hint="eastAsia"/>
          <w:sz w:val="32"/>
          <w:szCs w:val="32"/>
        </w:rPr>
        <w:t>万元，其中：基本支出增加</w:t>
      </w:r>
      <w:r w:rsidR="00882B01" w:rsidRPr="00BC5A17">
        <w:rPr>
          <w:rFonts w:ascii="仿宋_GB2312" w:eastAsia="仿宋_GB2312" w:hAnsi="Times New Roman" w:cs="Times New Roman" w:hint="eastAsia"/>
          <w:sz w:val="32"/>
          <w:szCs w:val="32"/>
        </w:rPr>
        <w:t>12</w:t>
      </w:r>
      <w:r w:rsidR="00882B01">
        <w:rPr>
          <w:rFonts w:ascii="仿宋_GB2312" w:eastAsia="仿宋_GB2312" w:hAnsi="Times New Roman" w:cs="Times New Roman" w:hint="eastAsia"/>
          <w:color w:val="000000" w:themeColor="text1"/>
          <w:sz w:val="32"/>
          <w:szCs w:val="32"/>
        </w:rPr>
        <w:t>1.89</w:t>
      </w:r>
      <w:r>
        <w:rPr>
          <w:rFonts w:ascii="仿宋_GB2312" w:eastAsia="仿宋_GB2312" w:hAnsi="Times New Roman" w:cs="Times New Roman" w:hint="eastAsia"/>
          <w:color w:val="000000" w:themeColor="text1"/>
          <w:sz w:val="32"/>
          <w:szCs w:val="32"/>
        </w:rPr>
        <w:t>万元，主要为</w:t>
      </w:r>
      <w:r w:rsidR="00882B01">
        <w:rPr>
          <w:rFonts w:ascii="Times New Roman" w:eastAsia="仿宋" w:hAnsi="Times New Roman" w:cs="Times New Roman" w:hint="eastAsia"/>
          <w:sz w:val="32"/>
          <w:szCs w:val="32"/>
        </w:rPr>
        <w:t>人员经费和日常公用经费支出增加</w:t>
      </w:r>
      <w:r>
        <w:rPr>
          <w:rFonts w:ascii="仿宋_GB2312" w:eastAsia="仿宋_GB2312" w:hAnsi="Times New Roman" w:cs="Times New Roman" w:hint="eastAsia"/>
          <w:color w:val="000000" w:themeColor="text1"/>
          <w:sz w:val="32"/>
          <w:szCs w:val="32"/>
        </w:rPr>
        <w:t>；项目支出</w:t>
      </w:r>
      <w:r w:rsidR="00631445">
        <w:rPr>
          <w:rFonts w:ascii="仿宋_GB2312" w:eastAsia="仿宋_GB2312" w:hAnsi="Times New Roman" w:cs="Times New Roman" w:hint="eastAsia"/>
          <w:color w:val="000000" w:themeColor="text1"/>
          <w:sz w:val="32"/>
          <w:szCs w:val="32"/>
        </w:rPr>
        <w:t>与2020年</w:t>
      </w:r>
      <w:r w:rsidR="00631445">
        <w:rPr>
          <w:rFonts w:ascii="仿宋_GB2312" w:eastAsia="仿宋_GB2312" w:hAnsi="Times New Roman" w:cs="Times New Roman" w:hint="eastAsia"/>
          <w:sz w:val="32"/>
          <w:szCs w:val="32"/>
        </w:rPr>
        <w:t>经费</w:t>
      </w:r>
      <w:r w:rsidR="00631445">
        <w:rPr>
          <w:rFonts w:ascii="仿宋_GB2312" w:eastAsia="仿宋_GB2312" w:hAnsi="Times New Roman" w:cs="Times New Roman" w:hint="eastAsia"/>
          <w:color w:val="000000" w:themeColor="text1"/>
          <w:sz w:val="32"/>
          <w:szCs w:val="32"/>
        </w:rPr>
        <w:t>持平，无增减变化。</w:t>
      </w:r>
    </w:p>
    <w:p w:rsidR="005A4436" w:rsidRDefault="004D3C8A">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272075" w:rsidRDefault="004D3C8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w:t>
      </w:r>
      <w:r w:rsidR="00631445">
        <w:rPr>
          <w:rFonts w:ascii="仿宋_GB2312" w:eastAsia="仿宋_GB2312" w:hAnsi="Times New Roman" w:cs="Times New Roman" w:hint="eastAsia"/>
          <w:sz w:val="32"/>
          <w:szCs w:val="32"/>
        </w:rPr>
        <w:t>86.06</w:t>
      </w:r>
      <w:r>
        <w:rPr>
          <w:rFonts w:ascii="仿宋_GB2312" w:eastAsia="仿宋_GB2312" w:hAnsi="Times New Roman" w:cs="Times New Roman" w:hint="eastAsia"/>
          <w:sz w:val="32"/>
          <w:szCs w:val="32"/>
        </w:rPr>
        <w:t>万元，主要用于</w:t>
      </w:r>
      <w:r w:rsidR="00272075">
        <w:rPr>
          <w:rFonts w:ascii="仿宋_GB2312" w:eastAsia="仿宋_GB2312" w:hAnsi="Times New Roman" w:cs="Times New Roman" w:hint="eastAsia"/>
          <w:sz w:val="32"/>
          <w:szCs w:val="32"/>
        </w:rPr>
        <w:t>办公区的日常维修、办公用房水电费、办公用房取暖费、办公及印刷费，邮电费、差旅费、公务接待费、培训费、福利费、工会经费、其他交通费用、办公用房物业管理费、公务用车运行维护费等日常运行支出。</w:t>
      </w:r>
    </w:p>
    <w:p w:rsidR="005A4436" w:rsidRDefault="004D3C8A">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5A4436" w:rsidRDefault="004D3C8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1年，我单位“三公”经费预算安排</w:t>
      </w:r>
      <w:r w:rsidR="00631445">
        <w:rPr>
          <w:rFonts w:ascii="仿宋_GB2312" w:eastAsia="仿宋_GB2312" w:hAnsi="Times New Roman" w:cs="Times New Roman" w:hint="eastAsia"/>
          <w:sz w:val="32"/>
          <w:szCs w:val="32"/>
        </w:rPr>
        <w:t>10.54</w:t>
      </w:r>
      <w:r>
        <w:rPr>
          <w:rFonts w:ascii="仿宋_GB2312" w:eastAsia="仿宋_GB2312" w:hAnsi="Times New Roman" w:cs="Times New Roman" w:hint="eastAsia"/>
          <w:sz w:val="32"/>
          <w:szCs w:val="32"/>
        </w:rPr>
        <w:t>万元，其中：因公出国（境）费</w:t>
      </w:r>
      <w:r w:rsidR="00631445">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万元；公务用车购置及运维费</w:t>
      </w:r>
      <w:r w:rsidR="00631445">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万元（其中：公务用车购置费</w:t>
      </w:r>
      <w:r w:rsidR="00631445">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万元，公务用车运行维护费</w:t>
      </w:r>
      <w:r w:rsidR="00631445">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万元)；公务接待费</w:t>
      </w:r>
      <w:r w:rsidR="00631445">
        <w:rPr>
          <w:rFonts w:ascii="仿宋_GB2312" w:eastAsia="仿宋_GB2312" w:hAnsi="Times New Roman" w:cs="Times New Roman" w:hint="eastAsia"/>
          <w:sz w:val="32"/>
          <w:szCs w:val="32"/>
        </w:rPr>
        <w:t>0.54</w:t>
      </w:r>
      <w:r>
        <w:rPr>
          <w:rFonts w:ascii="仿宋_GB2312" w:eastAsia="仿宋_GB2312" w:hAnsi="Times New Roman" w:cs="Times New Roman" w:hint="eastAsia"/>
          <w:sz w:val="32"/>
          <w:szCs w:val="32"/>
        </w:rPr>
        <w:t>万元，</w:t>
      </w:r>
      <w:r w:rsidR="00631445">
        <w:rPr>
          <w:rFonts w:ascii="仿宋_GB2312" w:eastAsia="仿宋_GB2312" w:hAnsi="Times New Roman" w:cs="Times New Roman" w:hint="eastAsia"/>
          <w:sz w:val="32"/>
          <w:szCs w:val="32"/>
        </w:rPr>
        <w:t>与</w:t>
      </w:r>
      <w:r>
        <w:rPr>
          <w:rFonts w:ascii="仿宋_GB2312" w:eastAsia="仿宋_GB2312" w:hAnsi="Times New Roman" w:cs="Times New Roman" w:hint="eastAsia"/>
          <w:sz w:val="32"/>
          <w:szCs w:val="32"/>
        </w:rPr>
        <w:t>2020年“三公”经费</w:t>
      </w:r>
      <w:r w:rsidR="00631445">
        <w:rPr>
          <w:rFonts w:ascii="仿宋_GB2312" w:eastAsia="仿宋_GB2312" w:hAnsi="Times New Roman" w:cs="Times New Roman" w:hint="eastAsia"/>
          <w:color w:val="000000" w:themeColor="text1"/>
          <w:sz w:val="32"/>
          <w:szCs w:val="32"/>
        </w:rPr>
        <w:t>持平，无增减变化。</w:t>
      </w:r>
    </w:p>
    <w:p w:rsidR="005A4436" w:rsidRDefault="004D3C8A">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CB31B0" w:rsidRPr="00BC5A17" w:rsidRDefault="00CB31B0" w:rsidP="00750EAE">
      <w:pPr>
        <w:autoSpaceDE w:val="0"/>
        <w:autoSpaceDN w:val="0"/>
        <w:adjustRightInd w:val="0"/>
        <w:spacing w:line="500" w:lineRule="exact"/>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rsidR="00CB31B0" w:rsidRPr="00BC5A17" w:rsidRDefault="00CB31B0" w:rsidP="00164D46">
      <w:pPr>
        <w:spacing w:beforeLines="50" w:afterLines="50"/>
        <w:ind w:firstLineChars="200" w:firstLine="640"/>
        <w:jc w:val="left"/>
        <w:outlineLvl w:val="1"/>
        <w:rPr>
          <w:rFonts w:ascii="仿宋_GB2312" w:eastAsia="仿宋_GB2312" w:hAnsi="宋体"/>
          <w:sz w:val="32"/>
          <w:szCs w:val="32"/>
        </w:rPr>
      </w:pPr>
      <w:bookmarkStart w:id="1" w:name="_Toc65828315"/>
      <w:bookmarkStart w:id="2" w:name="_Toc471398463"/>
      <w:r w:rsidRPr="00BC5A17">
        <w:rPr>
          <w:rFonts w:ascii="仿宋_GB2312" w:eastAsia="仿宋_GB2312" w:hint="eastAsia"/>
          <w:sz w:val="32"/>
          <w:szCs w:val="32"/>
        </w:rPr>
        <w:t>（一）总体绩效目标</w:t>
      </w:r>
      <w:bookmarkEnd w:id="1"/>
      <w:r w:rsidR="0059016B" w:rsidRPr="00BC5A17">
        <w:rPr>
          <w:rFonts w:ascii="仿宋_GB2312" w:eastAsia="仿宋_GB2312" w:hint="eastAsia"/>
          <w:sz w:val="32"/>
          <w:szCs w:val="32"/>
        </w:rPr>
        <w:fldChar w:fldCharType="begin"/>
      </w:r>
      <w:r w:rsidRPr="00BC5A17">
        <w:rPr>
          <w:rFonts w:ascii="仿宋_GB2312" w:eastAsia="仿宋_GB2312" w:hint="eastAsia"/>
          <w:sz w:val="32"/>
          <w:szCs w:val="32"/>
        </w:rPr>
        <w:instrText xml:space="preserve"> TC 总体绩效目标 \f A \l 1 </w:instrText>
      </w:r>
      <w:r w:rsidR="0059016B" w:rsidRPr="00BC5A17">
        <w:rPr>
          <w:rFonts w:ascii="仿宋_GB2312" w:eastAsia="仿宋_GB2312" w:hint="eastAsia"/>
          <w:sz w:val="32"/>
          <w:szCs w:val="32"/>
        </w:rPr>
        <w:fldChar w:fldCharType="end"/>
      </w:r>
    </w:p>
    <w:p w:rsidR="00CB31B0" w:rsidRPr="00BC5A17" w:rsidRDefault="005B2978" w:rsidP="00BC5A17">
      <w:pPr>
        <w:ind w:firstLineChars="200" w:firstLine="640"/>
        <w:jc w:val="left"/>
        <w:rPr>
          <w:rFonts w:ascii="仿宋_GB2312" w:eastAsia="仿宋_GB2312"/>
          <w:sz w:val="32"/>
          <w:szCs w:val="32"/>
        </w:rPr>
      </w:pPr>
      <w:r>
        <w:rPr>
          <w:rFonts w:ascii="仿宋_GB2312" w:eastAsia="仿宋_GB2312" w:hint="eastAsia"/>
          <w:sz w:val="32"/>
          <w:szCs w:val="32"/>
        </w:rPr>
        <w:t xml:space="preserve"> </w:t>
      </w:r>
      <w:r w:rsidR="00CB31B0" w:rsidRPr="00BC5A17">
        <w:rPr>
          <w:rFonts w:ascii="仿宋_GB2312" w:eastAsia="仿宋_GB2312" w:hint="eastAsia"/>
          <w:sz w:val="32"/>
          <w:szCs w:val="32"/>
        </w:rPr>
        <w:t>2021</w:t>
      </w:r>
      <w:r w:rsidR="00CB31B0" w:rsidRPr="00BC5A17">
        <w:rPr>
          <w:rFonts w:ascii="仿宋_GB2312" w:eastAsia="仿宋_GB2312" w:hAnsi="宋体" w:cs="宋体" w:hint="eastAsia"/>
          <w:sz w:val="32"/>
          <w:szCs w:val="32"/>
        </w:rPr>
        <w:t>年</w:t>
      </w:r>
      <w:r w:rsidR="00CB31B0" w:rsidRPr="00BC5A17">
        <w:rPr>
          <w:rFonts w:ascii="仿宋_GB2312" w:eastAsia="仿宋_GB2312" w:hint="eastAsia"/>
          <w:sz w:val="32"/>
          <w:szCs w:val="32"/>
        </w:rPr>
        <w:t>,</w:t>
      </w:r>
      <w:r w:rsidR="00CB31B0" w:rsidRPr="00BC5A17">
        <w:rPr>
          <w:rFonts w:ascii="仿宋_GB2312" w:eastAsia="仿宋_GB2312" w:hAnsi="宋体" w:cs="宋体" w:hint="eastAsia"/>
          <w:sz w:val="32"/>
          <w:szCs w:val="32"/>
        </w:rPr>
        <w:t>市人大常委会将在市委的坚强领导下</w:t>
      </w:r>
      <w:r w:rsidR="00CB31B0" w:rsidRPr="00BC5A17">
        <w:rPr>
          <w:rFonts w:ascii="仿宋_GB2312" w:eastAsia="仿宋_GB2312" w:hint="eastAsia"/>
          <w:sz w:val="32"/>
          <w:szCs w:val="32"/>
        </w:rPr>
        <w:t>,</w:t>
      </w:r>
      <w:r w:rsidR="00CB31B0" w:rsidRPr="00BC5A17">
        <w:rPr>
          <w:rFonts w:ascii="仿宋_GB2312" w:eastAsia="仿宋_GB2312" w:hAnsi="宋体" w:cs="宋体" w:hint="eastAsia"/>
          <w:sz w:val="32"/>
          <w:szCs w:val="32"/>
        </w:rPr>
        <w:t>坚持以习近平新时代中国特色社会主义思想为指导</w:t>
      </w:r>
      <w:r w:rsidR="00CB31B0" w:rsidRPr="00BC5A17">
        <w:rPr>
          <w:rFonts w:ascii="仿宋_GB2312" w:eastAsia="仿宋_GB2312" w:hint="eastAsia"/>
          <w:sz w:val="32"/>
          <w:szCs w:val="32"/>
        </w:rPr>
        <w:t>,</w:t>
      </w:r>
      <w:r w:rsidR="00CB31B0" w:rsidRPr="00BC5A17">
        <w:rPr>
          <w:rFonts w:ascii="仿宋_GB2312" w:eastAsia="仿宋_GB2312" w:hAnsi="宋体" w:cs="宋体" w:hint="eastAsia"/>
          <w:sz w:val="32"/>
          <w:szCs w:val="32"/>
        </w:rPr>
        <w:t>全面落实中央和省、市委部箸要求</w:t>
      </w:r>
      <w:r w:rsidR="00CB31B0" w:rsidRPr="00BC5A17">
        <w:rPr>
          <w:rFonts w:ascii="仿宋_GB2312" w:eastAsia="仿宋_GB2312" w:hint="eastAsia"/>
          <w:sz w:val="32"/>
          <w:szCs w:val="32"/>
        </w:rPr>
        <w:t>,</w:t>
      </w:r>
      <w:r w:rsidR="00CB31B0" w:rsidRPr="00BC5A17">
        <w:rPr>
          <w:rFonts w:ascii="仿宋_GB2312" w:eastAsia="仿宋_GB2312" w:hAnsi="宋体" w:cs="宋体" w:hint="eastAsia"/>
          <w:sz w:val="32"/>
          <w:szCs w:val="32"/>
        </w:rPr>
        <w:t>紧紧围绕市委提出的</w:t>
      </w:r>
      <w:r w:rsidR="00CB31B0" w:rsidRPr="00BC5A17">
        <w:rPr>
          <w:rFonts w:ascii="仿宋_GB2312" w:eastAsia="仿宋_GB2312" w:hint="eastAsia"/>
          <w:sz w:val="32"/>
          <w:szCs w:val="32"/>
        </w:rPr>
        <w:t>“1234”</w:t>
      </w:r>
      <w:r w:rsidR="00CB31B0" w:rsidRPr="00BC5A17">
        <w:rPr>
          <w:rFonts w:ascii="仿宋_GB2312" w:eastAsia="仿宋_GB2312" w:hAnsi="宋体" w:cs="宋体" w:hint="eastAsia"/>
          <w:sz w:val="32"/>
          <w:szCs w:val="32"/>
        </w:rPr>
        <w:t>发展方略</w:t>
      </w:r>
      <w:r w:rsidR="00CB31B0" w:rsidRPr="00BC5A17">
        <w:rPr>
          <w:rFonts w:ascii="仿宋_GB2312" w:eastAsia="仿宋_GB2312" w:hint="eastAsia"/>
          <w:sz w:val="32"/>
          <w:szCs w:val="32"/>
        </w:rPr>
        <w:t>,</w:t>
      </w:r>
      <w:r w:rsidR="00CB31B0" w:rsidRPr="00BC5A17">
        <w:rPr>
          <w:rFonts w:ascii="仿宋_GB2312" w:eastAsia="仿宋_GB2312" w:hAnsi="宋体" w:cs="宋体" w:hint="eastAsia"/>
          <w:sz w:val="32"/>
          <w:szCs w:val="32"/>
        </w:rPr>
        <w:t>忠实履行法定职责</w:t>
      </w:r>
      <w:r w:rsidR="00CB31B0" w:rsidRPr="00BC5A17">
        <w:rPr>
          <w:rFonts w:ascii="仿宋_GB2312" w:eastAsia="仿宋_GB2312" w:hint="eastAsia"/>
          <w:sz w:val="32"/>
          <w:szCs w:val="32"/>
        </w:rPr>
        <w:t>,</w:t>
      </w:r>
      <w:r w:rsidR="00CB31B0" w:rsidRPr="00BC5A17">
        <w:rPr>
          <w:rFonts w:ascii="仿宋_GB2312" w:eastAsia="仿宋_GB2312" w:hAnsi="宋体" w:cs="宋体" w:hint="eastAsia"/>
          <w:sz w:val="32"/>
          <w:szCs w:val="32"/>
        </w:rPr>
        <w:t>推动工作创新发展</w:t>
      </w:r>
      <w:r w:rsidR="00CB31B0" w:rsidRPr="00BC5A17">
        <w:rPr>
          <w:rFonts w:ascii="仿宋_GB2312" w:eastAsia="仿宋_GB2312" w:hint="eastAsia"/>
          <w:sz w:val="32"/>
          <w:szCs w:val="32"/>
        </w:rPr>
        <w:t>,</w:t>
      </w:r>
      <w:r w:rsidR="00CB31B0" w:rsidRPr="00BC5A17">
        <w:rPr>
          <w:rFonts w:ascii="仿宋_GB2312" w:eastAsia="仿宋_GB2312" w:hAnsi="宋体" w:cs="宋体" w:hint="eastAsia"/>
          <w:sz w:val="32"/>
          <w:szCs w:val="32"/>
        </w:rPr>
        <w:t>提升依法履职效能</w:t>
      </w:r>
      <w:r w:rsidR="00CB31B0" w:rsidRPr="00BC5A17">
        <w:rPr>
          <w:rFonts w:ascii="仿宋_GB2312" w:eastAsia="仿宋_GB2312" w:hint="eastAsia"/>
          <w:sz w:val="32"/>
          <w:szCs w:val="32"/>
        </w:rPr>
        <w:t>,</w:t>
      </w:r>
      <w:r w:rsidR="00CB31B0" w:rsidRPr="00BC5A17">
        <w:rPr>
          <w:rFonts w:ascii="仿宋_GB2312" w:eastAsia="仿宋_GB2312" w:hAnsi="宋体" w:cs="宋体" w:hint="eastAsia"/>
          <w:sz w:val="32"/>
          <w:szCs w:val="32"/>
        </w:rPr>
        <w:t>推动人民代表大会制度与时俱进，推动新时代地方人大工作创新发展。</w:t>
      </w:r>
    </w:p>
    <w:p w:rsidR="00CB31B0" w:rsidRPr="00BC5A17" w:rsidRDefault="00CB31B0" w:rsidP="00164D46">
      <w:pPr>
        <w:spacing w:beforeLines="50" w:afterLines="50"/>
        <w:ind w:firstLineChars="200" w:firstLine="640"/>
        <w:jc w:val="left"/>
        <w:outlineLvl w:val="1"/>
        <w:rPr>
          <w:rFonts w:ascii="仿宋_GB2312" w:eastAsia="仿宋_GB2312" w:hAnsi="宋体"/>
          <w:sz w:val="32"/>
          <w:szCs w:val="32"/>
        </w:rPr>
      </w:pPr>
      <w:bookmarkStart w:id="3" w:name="_Toc65828316"/>
      <w:r w:rsidRPr="00BC5A17">
        <w:rPr>
          <w:rFonts w:ascii="仿宋_GB2312" w:eastAsia="仿宋_GB2312" w:hint="eastAsia"/>
          <w:sz w:val="32"/>
          <w:szCs w:val="32"/>
        </w:rPr>
        <w:t>（二）分项绩效目标</w:t>
      </w:r>
      <w:bookmarkEnd w:id="3"/>
      <w:r w:rsidR="0059016B" w:rsidRPr="00BC5A17">
        <w:rPr>
          <w:rFonts w:ascii="仿宋_GB2312" w:eastAsia="仿宋_GB2312" w:hint="eastAsia"/>
          <w:sz w:val="32"/>
          <w:szCs w:val="32"/>
        </w:rPr>
        <w:fldChar w:fldCharType="begin"/>
      </w:r>
      <w:r w:rsidRPr="00BC5A17">
        <w:rPr>
          <w:rFonts w:ascii="仿宋_GB2312" w:eastAsia="仿宋_GB2312" w:hint="eastAsia"/>
          <w:sz w:val="32"/>
          <w:szCs w:val="32"/>
        </w:rPr>
        <w:instrText xml:space="preserve"> TC 分项绩效目标 \f A \l 1 </w:instrText>
      </w:r>
      <w:r w:rsidR="0059016B" w:rsidRPr="00BC5A17">
        <w:rPr>
          <w:rFonts w:ascii="仿宋_GB2312" w:eastAsia="仿宋_GB2312" w:hint="eastAsia"/>
          <w:sz w:val="32"/>
          <w:szCs w:val="32"/>
        </w:rPr>
        <w:fldChar w:fldCharType="end"/>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1、人大监督。</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绩效目标：进行执法调研和执法检查；围绕政府工作报告和“一府两院”专项工作报告涉及内容开展调查研究，开展专题询问和工作评议；对“一府两院”进行监督。促进各项法律法规、人大决议、报告等的落实；促进“一府两院”改进工作；提高规范性文件质量；促进社会和谐稳定。监督本级人民政府、人民法院和人民检察院的工作，联系本级人民代表大会代表。建立县乡代表活动联络站，集中反映民意，促进依法履职加强与人民群众的联系，使其真正成为人大代表学习、交流、履职的重要平台。发挥常委及代表的作用。</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 xml:space="preserve">绩效指标：常委会听取和审议专项报告，执法检查和集中视察8次。 </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2、专门委员会、常委及代表活动。</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绩效目标：组织县人大常委及县人大代表进行执法检查和集中视察；开展代表建议督办；组织对常委及代表培训。组织专门委员会委员、常委及代表赴外地学习先进经验和做法，提高各工委工作人、常委及代表履职水平. 发挥常委及代表的作用，集中反映民意，促进依法履职。</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绩效指标：组织人大代表培训两次，每次150人。代表业务能力得到很大提升。</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 xml:space="preserve">3、人大会议。 </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绩效目标：县人民代表大会和常务委员会各种会议的筹备、会务工作，负责常委会文件起草、审核把关，常委会会议、主任会议及常委会党组会议决定事项、工作部署、重要文件及领导批示的传达和督办。完善各项会议制度，规范会议程序，提高会议质量，提高人大代表及常委会审议水平。</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绩效指标：参会人员240人，保障会议顺利召开，完成会议议程。</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 xml:space="preserve">4、选举和任免。 </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绩效目标：承担县人大换届选举和常委会人事任免的服务工作；指导市、县、乡人大换届选举工作；确保换届选举工作顺利完成，实现省市和县委人事安排部署；提高组织换届选举工作水平。确保县人大和乡人大换届选举工作顺利完成，提高组织换届选举工作水平。</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绩效指标： 确保人大换届选举工作顺利完成，提高组织换届选举工作水平。</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 xml:space="preserve">5、人大事务管理。 </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绩效目标：人大综合业务管理事务, 促进机关自身建设、服务保障能力进一步提升。负责机关文书档案印信管理和保密，机关人事、离退休人员服务，财务、基建、后勤服务及警卫工作；机关信息建设和办公自动化建设；负责对全县人大系统信息建设和办公自动化建设的指导、规划、组织、协调和人员培训工作；纪检组办案及培训；领导交办的其他工作。提升人大干部综合业务能力水平。</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绩效指标：综合业务管理能力有所提升，人大干部综合业务能力水平有所提高。</w:t>
      </w:r>
    </w:p>
    <w:p w:rsidR="00CB31B0" w:rsidRPr="00BC5A17" w:rsidRDefault="00CB31B0" w:rsidP="00164D46">
      <w:pPr>
        <w:spacing w:beforeLines="50" w:afterLines="50"/>
        <w:ind w:firstLineChars="200" w:firstLine="640"/>
        <w:jc w:val="left"/>
        <w:outlineLvl w:val="1"/>
        <w:rPr>
          <w:rFonts w:ascii="仿宋_GB2312" w:eastAsia="仿宋_GB2312" w:hAnsi="宋体"/>
          <w:sz w:val="32"/>
          <w:szCs w:val="32"/>
        </w:rPr>
      </w:pPr>
      <w:bookmarkStart w:id="4" w:name="_Toc65828317"/>
      <w:r w:rsidRPr="00BC5A17">
        <w:rPr>
          <w:rFonts w:ascii="仿宋_GB2312" w:eastAsia="仿宋_GB2312" w:hint="eastAsia"/>
          <w:sz w:val="32"/>
          <w:szCs w:val="32"/>
        </w:rPr>
        <w:t>（三）工作保障措施</w:t>
      </w:r>
      <w:bookmarkEnd w:id="4"/>
      <w:r w:rsidR="0059016B" w:rsidRPr="00BC5A17">
        <w:rPr>
          <w:rFonts w:ascii="仿宋_GB2312" w:eastAsia="仿宋_GB2312" w:hint="eastAsia"/>
          <w:sz w:val="32"/>
          <w:szCs w:val="32"/>
        </w:rPr>
        <w:fldChar w:fldCharType="begin"/>
      </w:r>
      <w:r w:rsidRPr="00BC5A17">
        <w:rPr>
          <w:rFonts w:ascii="仿宋_GB2312" w:eastAsia="仿宋_GB2312" w:hint="eastAsia"/>
          <w:sz w:val="32"/>
          <w:szCs w:val="32"/>
        </w:rPr>
        <w:instrText xml:space="preserve"> TC 工作保障措施 \f A \l 1 </w:instrText>
      </w:r>
      <w:r w:rsidR="0059016B" w:rsidRPr="00BC5A17">
        <w:rPr>
          <w:rFonts w:ascii="仿宋_GB2312" w:eastAsia="仿宋_GB2312" w:hint="eastAsia"/>
          <w:sz w:val="32"/>
          <w:szCs w:val="32"/>
        </w:rPr>
        <w:fldChar w:fldCharType="end"/>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1、完善制度建设。建立涵盖绩效目标、绩效监控、绩效评价、绩效结果等管理制度。依据相关管理办法，制定系统规范的绩效管理工作流程。</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2、加强支出管理。坚持先有预算，后有支出，严格按照预算去执行。各项开支必须符合单位财务制度和有关规定，对开支必须经部门审定，领导审批，由财务室根据资金情况列支，同时严格落实计划财务内部控制制度。</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3、加强绩效运行监控。建立健全绩效管理制度。</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4、做好绩效自评。加强绩效评价结果与预算编制、执行有机衔接，实施绩效问责制度。</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5、规范财务资产管理。建立健全管理实施办法，进一步细化管理要求。</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6、加强内部监督。加强对绩效信息跟踪监控，是否符合预算确定的绩效目标。加强对财务监督管理，保障各类账目规范化、正规化、制度化。</w:t>
      </w:r>
    </w:p>
    <w:p w:rsidR="00CB31B0" w:rsidRPr="00BC5A17" w:rsidRDefault="00CB31B0" w:rsidP="00BC5A17">
      <w:pPr>
        <w:ind w:firstLineChars="200" w:firstLine="640"/>
        <w:jc w:val="left"/>
        <w:rPr>
          <w:rFonts w:ascii="仿宋_GB2312" w:eastAsia="仿宋_GB2312"/>
          <w:sz w:val="32"/>
          <w:szCs w:val="32"/>
        </w:rPr>
      </w:pPr>
      <w:r w:rsidRPr="00BC5A17">
        <w:rPr>
          <w:rFonts w:ascii="仿宋_GB2312" w:eastAsia="仿宋_GB2312" w:hint="eastAsia"/>
          <w:sz w:val="32"/>
          <w:szCs w:val="32"/>
        </w:rPr>
        <w:t>7、加强宣传培训调研。加强相关人员培训，提高本部门人员业务素质。加大宣传力度，强化预算绩效管理意识，促进预算绩效管理水平进一步提升。</w:t>
      </w:r>
    </w:p>
    <w:p w:rsidR="005A6694" w:rsidRPr="00562B6A" w:rsidRDefault="00CB31B0" w:rsidP="005A6694">
      <w:pPr>
        <w:numPr>
          <w:ilvl w:val="0"/>
          <w:numId w:val="1"/>
        </w:num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部门整体支出绩效指标</w:t>
      </w:r>
    </w:p>
    <w:tbl>
      <w:tblPr>
        <w:tblW w:w="12333" w:type="dxa"/>
        <w:jc w:val="center"/>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1334"/>
        <w:gridCol w:w="1680"/>
        <w:gridCol w:w="2536"/>
        <w:gridCol w:w="849"/>
        <w:gridCol w:w="2380"/>
        <w:gridCol w:w="705"/>
        <w:gridCol w:w="633"/>
        <w:gridCol w:w="667"/>
        <w:gridCol w:w="1549"/>
      </w:tblGrid>
      <w:tr w:rsidR="005A6694" w:rsidTr="008E41E8">
        <w:trPr>
          <w:trHeight w:val="326"/>
          <w:tblHeader/>
          <w:jc w:val="center"/>
        </w:trPr>
        <w:tc>
          <w:tcPr>
            <w:tcW w:w="1334" w:type="dxa"/>
            <w:vMerge w:val="restart"/>
            <w:tcBorders>
              <w:tl2br w:val="nil"/>
              <w:tr2bl w:val="nil"/>
            </w:tcBorders>
            <w:vAlign w:val="center"/>
          </w:tcPr>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一级指标</w:t>
            </w:r>
          </w:p>
        </w:tc>
        <w:tc>
          <w:tcPr>
            <w:tcW w:w="1680" w:type="dxa"/>
            <w:vMerge w:val="restart"/>
            <w:tcBorders>
              <w:tl2br w:val="nil"/>
              <w:tr2bl w:val="nil"/>
            </w:tcBorders>
            <w:vAlign w:val="center"/>
          </w:tcPr>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二级</w:t>
            </w:r>
          </w:p>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指标</w:t>
            </w:r>
          </w:p>
        </w:tc>
        <w:tc>
          <w:tcPr>
            <w:tcW w:w="2536" w:type="dxa"/>
            <w:vMerge w:val="restart"/>
            <w:tcBorders>
              <w:tl2br w:val="nil"/>
              <w:tr2bl w:val="nil"/>
            </w:tcBorders>
            <w:vAlign w:val="center"/>
          </w:tcPr>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三级</w:t>
            </w:r>
          </w:p>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指标</w:t>
            </w:r>
          </w:p>
        </w:tc>
        <w:tc>
          <w:tcPr>
            <w:tcW w:w="849" w:type="dxa"/>
            <w:vMerge w:val="restart"/>
            <w:tcBorders>
              <w:tl2br w:val="nil"/>
              <w:tr2bl w:val="nil"/>
            </w:tcBorders>
            <w:vAlign w:val="center"/>
          </w:tcPr>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评（扣）分标准</w:t>
            </w:r>
          </w:p>
        </w:tc>
        <w:tc>
          <w:tcPr>
            <w:tcW w:w="2380" w:type="dxa"/>
            <w:vMerge w:val="restart"/>
            <w:tcBorders>
              <w:tl2br w:val="nil"/>
              <w:tr2bl w:val="nil"/>
            </w:tcBorders>
            <w:vAlign w:val="center"/>
          </w:tcPr>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绩效指标</w:t>
            </w:r>
          </w:p>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描述</w:t>
            </w:r>
          </w:p>
        </w:tc>
        <w:tc>
          <w:tcPr>
            <w:tcW w:w="2005" w:type="dxa"/>
            <w:gridSpan w:val="3"/>
            <w:tcBorders>
              <w:tl2br w:val="nil"/>
              <w:tr2bl w:val="nil"/>
            </w:tcBorders>
            <w:vAlign w:val="center"/>
          </w:tcPr>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指标值</w:t>
            </w:r>
          </w:p>
        </w:tc>
        <w:tc>
          <w:tcPr>
            <w:tcW w:w="1549" w:type="dxa"/>
            <w:vMerge w:val="restart"/>
            <w:tcBorders>
              <w:tl2br w:val="nil"/>
              <w:tr2bl w:val="nil"/>
            </w:tcBorders>
            <w:vAlign w:val="center"/>
          </w:tcPr>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指标值</w:t>
            </w:r>
          </w:p>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确定依据</w:t>
            </w:r>
          </w:p>
        </w:tc>
      </w:tr>
      <w:tr w:rsidR="005A6694" w:rsidTr="008E41E8">
        <w:trPr>
          <w:trHeight w:val="533"/>
          <w:tblHeader/>
          <w:jc w:val="center"/>
        </w:trPr>
        <w:tc>
          <w:tcPr>
            <w:tcW w:w="1334" w:type="dxa"/>
            <w:vMerge/>
            <w:tcBorders>
              <w:tl2br w:val="nil"/>
              <w:tr2bl w:val="nil"/>
            </w:tcBorders>
            <w:vAlign w:val="center"/>
          </w:tcPr>
          <w:p w:rsidR="005A6694" w:rsidRDefault="005A6694" w:rsidP="008E41E8"/>
        </w:tc>
        <w:tc>
          <w:tcPr>
            <w:tcW w:w="1680" w:type="dxa"/>
            <w:vMerge/>
            <w:tcBorders>
              <w:tl2br w:val="nil"/>
              <w:tr2bl w:val="nil"/>
            </w:tcBorders>
            <w:vAlign w:val="center"/>
          </w:tcPr>
          <w:p w:rsidR="005A6694" w:rsidRDefault="005A6694" w:rsidP="008E41E8"/>
        </w:tc>
        <w:tc>
          <w:tcPr>
            <w:tcW w:w="2536" w:type="dxa"/>
            <w:vMerge/>
            <w:tcBorders>
              <w:tl2br w:val="nil"/>
              <w:tr2bl w:val="nil"/>
            </w:tcBorders>
            <w:vAlign w:val="center"/>
          </w:tcPr>
          <w:p w:rsidR="005A6694" w:rsidRDefault="005A6694" w:rsidP="008E41E8"/>
        </w:tc>
        <w:tc>
          <w:tcPr>
            <w:tcW w:w="849" w:type="dxa"/>
            <w:vMerge/>
            <w:tcBorders>
              <w:tl2br w:val="nil"/>
              <w:tr2bl w:val="nil"/>
            </w:tcBorders>
            <w:vAlign w:val="center"/>
          </w:tcPr>
          <w:p w:rsidR="005A6694" w:rsidRDefault="005A6694" w:rsidP="008E41E8"/>
        </w:tc>
        <w:tc>
          <w:tcPr>
            <w:tcW w:w="2380" w:type="dxa"/>
            <w:vMerge/>
            <w:tcBorders>
              <w:tl2br w:val="nil"/>
              <w:tr2bl w:val="nil"/>
            </w:tcBorders>
            <w:vAlign w:val="center"/>
          </w:tcPr>
          <w:p w:rsidR="005A6694" w:rsidRDefault="005A6694" w:rsidP="008E41E8"/>
        </w:tc>
        <w:tc>
          <w:tcPr>
            <w:tcW w:w="705" w:type="dxa"/>
            <w:tcBorders>
              <w:tl2br w:val="nil"/>
              <w:tr2bl w:val="nil"/>
            </w:tcBorders>
            <w:vAlign w:val="center"/>
          </w:tcPr>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符号</w:t>
            </w:r>
          </w:p>
        </w:tc>
        <w:tc>
          <w:tcPr>
            <w:tcW w:w="633" w:type="dxa"/>
            <w:tcBorders>
              <w:tl2br w:val="nil"/>
              <w:tr2bl w:val="nil"/>
            </w:tcBorders>
            <w:vAlign w:val="center"/>
          </w:tcPr>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值</w:t>
            </w:r>
          </w:p>
        </w:tc>
        <w:tc>
          <w:tcPr>
            <w:tcW w:w="667" w:type="dxa"/>
            <w:tcBorders>
              <w:tl2br w:val="nil"/>
              <w:tr2bl w:val="nil"/>
            </w:tcBorders>
            <w:vAlign w:val="center"/>
          </w:tcPr>
          <w:p w:rsidR="005A6694" w:rsidRDefault="005A6694" w:rsidP="008E41E8">
            <w:pPr>
              <w:widowControl/>
              <w:adjustRightInd w:val="0"/>
              <w:snapToGrid w:val="0"/>
              <w:jc w:val="center"/>
              <w:rPr>
                <w:rFonts w:ascii="方正书宋_GBK" w:eastAsia="方正书宋_GBK"/>
                <w:b/>
              </w:rPr>
            </w:pPr>
            <w:r>
              <w:rPr>
                <w:rFonts w:ascii="方正书宋_GBK" w:eastAsia="方正书宋_GBK"/>
                <w:b/>
              </w:rPr>
              <w:t>单位</w:t>
            </w:r>
          </w:p>
        </w:tc>
        <w:tc>
          <w:tcPr>
            <w:tcW w:w="1549" w:type="dxa"/>
            <w:vMerge/>
            <w:tcBorders>
              <w:tl2br w:val="nil"/>
              <w:tr2bl w:val="nil"/>
            </w:tcBorders>
            <w:vAlign w:val="center"/>
          </w:tcPr>
          <w:p w:rsidR="005A6694" w:rsidRDefault="005A6694" w:rsidP="008E41E8"/>
        </w:tc>
      </w:tr>
      <w:tr w:rsidR="005A6694" w:rsidTr="008E41E8">
        <w:trPr>
          <w:trHeight w:val="594"/>
          <w:jc w:val="center"/>
        </w:trPr>
        <w:tc>
          <w:tcPr>
            <w:tcW w:w="1334" w:type="dxa"/>
            <w:vMerge w:val="restart"/>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hint="eastAsia"/>
                <w:szCs w:val="21"/>
              </w:rPr>
              <w:t>产出指标</w:t>
            </w:r>
          </w:p>
        </w:tc>
        <w:tc>
          <w:tcPr>
            <w:tcW w:w="16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数量指标</w:t>
            </w:r>
          </w:p>
        </w:tc>
        <w:tc>
          <w:tcPr>
            <w:tcW w:w="2536"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会议组织次数</w:t>
            </w:r>
          </w:p>
        </w:tc>
        <w:tc>
          <w:tcPr>
            <w:tcW w:w="849"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12.5</w:t>
            </w:r>
          </w:p>
        </w:tc>
        <w:tc>
          <w:tcPr>
            <w:tcW w:w="23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听取审议各部门工作报告</w:t>
            </w:r>
          </w:p>
        </w:tc>
        <w:tc>
          <w:tcPr>
            <w:tcW w:w="705"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文字描述</w:t>
            </w:r>
          </w:p>
        </w:tc>
        <w:tc>
          <w:tcPr>
            <w:tcW w:w="633"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p>
        </w:tc>
        <w:tc>
          <w:tcPr>
            <w:tcW w:w="667"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按年初计划实施</w:t>
            </w:r>
          </w:p>
          <w:p w:rsidR="005A6694" w:rsidRPr="00562B6A" w:rsidRDefault="005A6694" w:rsidP="008E41E8">
            <w:pPr>
              <w:widowControl/>
              <w:adjustRightInd w:val="0"/>
              <w:snapToGrid w:val="0"/>
              <w:jc w:val="center"/>
              <w:rPr>
                <w:rFonts w:ascii="宋体" w:eastAsia="宋体" w:hAnsi="宋体"/>
                <w:szCs w:val="21"/>
              </w:rPr>
            </w:pPr>
          </w:p>
        </w:tc>
        <w:tc>
          <w:tcPr>
            <w:tcW w:w="1549"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计划标准</w:t>
            </w:r>
          </w:p>
        </w:tc>
      </w:tr>
      <w:tr w:rsidR="005A6694" w:rsidTr="008E41E8">
        <w:trPr>
          <w:trHeight w:val="614"/>
          <w:jc w:val="center"/>
        </w:trPr>
        <w:tc>
          <w:tcPr>
            <w:tcW w:w="1334" w:type="dxa"/>
            <w:vMerge/>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p>
        </w:tc>
        <w:tc>
          <w:tcPr>
            <w:tcW w:w="1680"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hint="eastAsia"/>
                <w:szCs w:val="21"/>
              </w:rPr>
              <w:t>质量指标</w:t>
            </w:r>
          </w:p>
        </w:tc>
        <w:tc>
          <w:tcPr>
            <w:tcW w:w="2536"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会议完成率</w:t>
            </w:r>
          </w:p>
        </w:tc>
        <w:tc>
          <w:tcPr>
            <w:tcW w:w="849"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12.5</w:t>
            </w:r>
          </w:p>
        </w:tc>
        <w:tc>
          <w:tcPr>
            <w:tcW w:w="23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保障会议顺利完成</w:t>
            </w:r>
          </w:p>
        </w:tc>
        <w:tc>
          <w:tcPr>
            <w:tcW w:w="705"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文字描述</w:t>
            </w:r>
          </w:p>
        </w:tc>
        <w:tc>
          <w:tcPr>
            <w:tcW w:w="633"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p>
        </w:tc>
        <w:tc>
          <w:tcPr>
            <w:tcW w:w="667"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按年初计划完成</w:t>
            </w:r>
          </w:p>
          <w:p w:rsidR="005A6694" w:rsidRPr="00562B6A" w:rsidRDefault="005A6694" w:rsidP="008E41E8">
            <w:pPr>
              <w:widowControl/>
              <w:adjustRightInd w:val="0"/>
              <w:snapToGrid w:val="0"/>
              <w:jc w:val="center"/>
              <w:rPr>
                <w:rFonts w:ascii="宋体" w:eastAsia="宋体" w:hAnsi="宋体"/>
                <w:szCs w:val="21"/>
              </w:rPr>
            </w:pPr>
          </w:p>
        </w:tc>
        <w:tc>
          <w:tcPr>
            <w:tcW w:w="1549"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计划标准</w:t>
            </w:r>
          </w:p>
        </w:tc>
      </w:tr>
      <w:tr w:rsidR="005A6694" w:rsidTr="008E41E8">
        <w:trPr>
          <w:trHeight w:val="458"/>
          <w:jc w:val="center"/>
        </w:trPr>
        <w:tc>
          <w:tcPr>
            <w:tcW w:w="1334" w:type="dxa"/>
            <w:vMerge/>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p>
        </w:tc>
        <w:tc>
          <w:tcPr>
            <w:tcW w:w="1680"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hint="eastAsia"/>
                <w:szCs w:val="21"/>
              </w:rPr>
              <w:t>时效指标</w:t>
            </w:r>
          </w:p>
        </w:tc>
        <w:tc>
          <w:tcPr>
            <w:tcW w:w="2536"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工作计划完成时间</w:t>
            </w:r>
          </w:p>
        </w:tc>
        <w:tc>
          <w:tcPr>
            <w:tcW w:w="849"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12.5</w:t>
            </w:r>
          </w:p>
        </w:tc>
        <w:tc>
          <w:tcPr>
            <w:tcW w:w="23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工作计划完成时间</w:t>
            </w:r>
          </w:p>
        </w:tc>
        <w:tc>
          <w:tcPr>
            <w:tcW w:w="705"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文字描述</w:t>
            </w:r>
          </w:p>
        </w:tc>
        <w:tc>
          <w:tcPr>
            <w:tcW w:w="633"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p>
        </w:tc>
        <w:tc>
          <w:tcPr>
            <w:tcW w:w="667"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按照年初计划组织</w:t>
            </w:r>
          </w:p>
          <w:p w:rsidR="005A6694" w:rsidRPr="00562B6A" w:rsidRDefault="005A6694" w:rsidP="008E41E8">
            <w:pPr>
              <w:widowControl/>
              <w:adjustRightInd w:val="0"/>
              <w:snapToGrid w:val="0"/>
              <w:jc w:val="center"/>
              <w:rPr>
                <w:rFonts w:ascii="宋体" w:eastAsia="宋体" w:hAnsi="宋体"/>
                <w:szCs w:val="21"/>
              </w:rPr>
            </w:pPr>
          </w:p>
        </w:tc>
        <w:tc>
          <w:tcPr>
            <w:tcW w:w="1549"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计划标准</w:t>
            </w:r>
          </w:p>
        </w:tc>
      </w:tr>
      <w:tr w:rsidR="005A6694" w:rsidTr="008E41E8">
        <w:trPr>
          <w:trHeight w:val="614"/>
          <w:jc w:val="center"/>
        </w:trPr>
        <w:tc>
          <w:tcPr>
            <w:tcW w:w="1334" w:type="dxa"/>
            <w:vMerge/>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p>
        </w:tc>
        <w:tc>
          <w:tcPr>
            <w:tcW w:w="1680"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hint="eastAsia"/>
                <w:szCs w:val="21"/>
              </w:rPr>
              <w:t>成本指标</w:t>
            </w:r>
          </w:p>
        </w:tc>
        <w:tc>
          <w:tcPr>
            <w:tcW w:w="2536"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项目总成本支出数</w:t>
            </w:r>
          </w:p>
        </w:tc>
        <w:tc>
          <w:tcPr>
            <w:tcW w:w="849"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12.5</w:t>
            </w:r>
          </w:p>
        </w:tc>
        <w:tc>
          <w:tcPr>
            <w:tcW w:w="23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按照预算安排列支</w:t>
            </w:r>
          </w:p>
        </w:tc>
        <w:tc>
          <w:tcPr>
            <w:tcW w:w="705"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文字描述</w:t>
            </w:r>
          </w:p>
        </w:tc>
        <w:tc>
          <w:tcPr>
            <w:tcW w:w="633"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p>
        </w:tc>
        <w:tc>
          <w:tcPr>
            <w:tcW w:w="667"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2021年12月31日完成</w:t>
            </w:r>
          </w:p>
          <w:p w:rsidR="005A6694" w:rsidRPr="00562B6A" w:rsidRDefault="005A6694" w:rsidP="008E41E8">
            <w:pPr>
              <w:widowControl/>
              <w:adjustRightInd w:val="0"/>
              <w:snapToGrid w:val="0"/>
              <w:jc w:val="center"/>
              <w:rPr>
                <w:rFonts w:ascii="宋体" w:eastAsia="宋体" w:hAnsi="宋体"/>
                <w:szCs w:val="21"/>
              </w:rPr>
            </w:pPr>
          </w:p>
        </w:tc>
        <w:tc>
          <w:tcPr>
            <w:tcW w:w="1549"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计划标准</w:t>
            </w:r>
          </w:p>
        </w:tc>
      </w:tr>
      <w:tr w:rsidR="005A6694" w:rsidTr="008E41E8">
        <w:trPr>
          <w:trHeight w:val="614"/>
          <w:jc w:val="center"/>
        </w:trPr>
        <w:tc>
          <w:tcPr>
            <w:tcW w:w="1334" w:type="dxa"/>
            <w:vMerge w:val="restart"/>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hint="eastAsia"/>
                <w:szCs w:val="21"/>
              </w:rPr>
              <w:t>效益指标</w:t>
            </w:r>
          </w:p>
        </w:tc>
        <w:tc>
          <w:tcPr>
            <w:tcW w:w="16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可持续影响指标</w:t>
            </w:r>
          </w:p>
        </w:tc>
        <w:tc>
          <w:tcPr>
            <w:tcW w:w="2536"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促进经济可持续发展</w:t>
            </w:r>
          </w:p>
        </w:tc>
        <w:tc>
          <w:tcPr>
            <w:tcW w:w="849"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hint="eastAsia"/>
                <w:szCs w:val="21"/>
              </w:rPr>
              <w:t>10</w:t>
            </w:r>
          </w:p>
        </w:tc>
        <w:tc>
          <w:tcPr>
            <w:tcW w:w="23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通过相关法律、相关政策 措施的落实，促进经济可持续发展</w:t>
            </w:r>
          </w:p>
        </w:tc>
        <w:tc>
          <w:tcPr>
            <w:tcW w:w="705"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文字描述</w:t>
            </w:r>
          </w:p>
        </w:tc>
        <w:tc>
          <w:tcPr>
            <w:tcW w:w="633"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p>
        </w:tc>
        <w:tc>
          <w:tcPr>
            <w:tcW w:w="667"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促进发展</w:t>
            </w:r>
          </w:p>
        </w:tc>
        <w:tc>
          <w:tcPr>
            <w:tcW w:w="1549"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计划标准</w:t>
            </w:r>
          </w:p>
        </w:tc>
      </w:tr>
      <w:tr w:rsidR="005A6694" w:rsidTr="008E41E8">
        <w:trPr>
          <w:trHeight w:val="614"/>
          <w:jc w:val="center"/>
        </w:trPr>
        <w:tc>
          <w:tcPr>
            <w:tcW w:w="1334" w:type="dxa"/>
            <w:vMerge/>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p>
        </w:tc>
        <w:tc>
          <w:tcPr>
            <w:tcW w:w="16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社会效益指标</w:t>
            </w:r>
          </w:p>
        </w:tc>
        <w:tc>
          <w:tcPr>
            <w:tcW w:w="2536"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更好发挥人大职能</w:t>
            </w:r>
          </w:p>
        </w:tc>
        <w:tc>
          <w:tcPr>
            <w:tcW w:w="849"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15</w:t>
            </w:r>
          </w:p>
        </w:tc>
        <w:tc>
          <w:tcPr>
            <w:tcW w:w="23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提升代表履职能力</w:t>
            </w:r>
          </w:p>
        </w:tc>
        <w:tc>
          <w:tcPr>
            <w:tcW w:w="705"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文字描述</w:t>
            </w:r>
          </w:p>
        </w:tc>
        <w:tc>
          <w:tcPr>
            <w:tcW w:w="633"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p>
        </w:tc>
        <w:tc>
          <w:tcPr>
            <w:tcW w:w="667"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效果较显著</w:t>
            </w:r>
          </w:p>
        </w:tc>
        <w:tc>
          <w:tcPr>
            <w:tcW w:w="1549"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计划标准</w:t>
            </w:r>
          </w:p>
        </w:tc>
      </w:tr>
      <w:tr w:rsidR="005A6694" w:rsidTr="008E41E8">
        <w:trPr>
          <w:trHeight w:val="614"/>
          <w:jc w:val="center"/>
        </w:trPr>
        <w:tc>
          <w:tcPr>
            <w:tcW w:w="1334" w:type="dxa"/>
            <w:vMerge/>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p>
        </w:tc>
        <w:tc>
          <w:tcPr>
            <w:tcW w:w="16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社会效益指标</w:t>
            </w:r>
          </w:p>
        </w:tc>
        <w:tc>
          <w:tcPr>
            <w:tcW w:w="2536"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提高人大代表履职能力</w:t>
            </w:r>
          </w:p>
        </w:tc>
        <w:tc>
          <w:tcPr>
            <w:tcW w:w="849"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15</w:t>
            </w:r>
          </w:p>
        </w:tc>
        <w:tc>
          <w:tcPr>
            <w:tcW w:w="23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保障和改善民生</w:t>
            </w:r>
          </w:p>
        </w:tc>
        <w:tc>
          <w:tcPr>
            <w:tcW w:w="705"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文字描述</w:t>
            </w:r>
          </w:p>
        </w:tc>
        <w:tc>
          <w:tcPr>
            <w:tcW w:w="633"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p>
        </w:tc>
        <w:tc>
          <w:tcPr>
            <w:tcW w:w="667"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提高</w:t>
            </w:r>
          </w:p>
        </w:tc>
        <w:tc>
          <w:tcPr>
            <w:tcW w:w="1549"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计划标准</w:t>
            </w:r>
          </w:p>
        </w:tc>
      </w:tr>
      <w:tr w:rsidR="005A6694" w:rsidTr="008E41E8">
        <w:trPr>
          <w:trHeight w:val="614"/>
          <w:jc w:val="center"/>
        </w:trPr>
        <w:tc>
          <w:tcPr>
            <w:tcW w:w="1334" w:type="dxa"/>
            <w:vMerge w:val="restart"/>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hint="eastAsia"/>
                <w:szCs w:val="21"/>
              </w:rPr>
              <w:t>满意度指标</w:t>
            </w:r>
          </w:p>
        </w:tc>
        <w:tc>
          <w:tcPr>
            <w:tcW w:w="16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服务对象满意度指标</w:t>
            </w:r>
          </w:p>
        </w:tc>
        <w:tc>
          <w:tcPr>
            <w:tcW w:w="2536"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人民群众满意度</w:t>
            </w:r>
          </w:p>
        </w:tc>
        <w:tc>
          <w:tcPr>
            <w:tcW w:w="849"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hint="eastAsia"/>
                <w:szCs w:val="21"/>
              </w:rPr>
              <w:t>5</w:t>
            </w:r>
          </w:p>
        </w:tc>
        <w:tc>
          <w:tcPr>
            <w:tcW w:w="23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通过了解社情民意，开展视察、专题调研、执法检查等活动，切实提高群众满意度</w:t>
            </w:r>
          </w:p>
        </w:tc>
        <w:tc>
          <w:tcPr>
            <w:tcW w:w="705"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w:t>
            </w:r>
          </w:p>
        </w:tc>
        <w:tc>
          <w:tcPr>
            <w:tcW w:w="633"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90.00</w:t>
            </w:r>
          </w:p>
        </w:tc>
        <w:tc>
          <w:tcPr>
            <w:tcW w:w="667" w:type="dxa"/>
            <w:tcBorders>
              <w:tl2br w:val="nil"/>
              <w:tr2bl w:val="nil"/>
            </w:tcBorders>
            <w:vAlign w:val="center"/>
          </w:tcPr>
          <w:p w:rsidR="005A6694" w:rsidRPr="00562B6A" w:rsidRDefault="00562B6A" w:rsidP="00562B6A">
            <w:pPr>
              <w:jc w:val="center"/>
              <w:rPr>
                <w:rFonts w:ascii="宋体" w:eastAsia="宋体" w:hAnsi="宋体" w:cs="宋体"/>
                <w:szCs w:val="21"/>
              </w:rPr>
            </w:pPr>
            <w:r w:rsidRPr="00562B6A">
              <w:rPr>
                <w:rFonts w:ascii="宋体" w:eastAsia="宋体" w:hAnsi="宋体" w:hint="eastAsia"/>
                <w:szCs w:val="21"/>
              </w:rPr>
              <w:t>%</w:t>
            </w:r>
          </w:p>
        </w:tc>
        <w:tc>
          <w:tcPr>
            <w:tcW w:w="1549"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计划标准</w:t>
            </w:r>
          </w:p>
        </w:tc>
      </w:tr>
      <w:tr w:rsidR="005A6694" w:rsidTr="008E41E8">
        <w:trPr>
          <w:trHeight w:val="770"/>
          <w:jc w:val="center"/>
        </w:trPr>
        <w:tc>
          <w:tcPr>
            <w:tcW w:w="1334" w:type="dxa"/>
            <w:vMerge/>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p>
        </w:tc>
        <w:tc>
          <w:tcPr>
            <w:tcW w:w="16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服务对象满意度指标</w:t>
            </w:r>
          </w:p>
        </w:tc>
        <w:tc>
          <w:tcPr>
            <w:tcW w:w="2536"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参会人员满意度</w:t>
            </w:r>
          </w:p>
        </w:tc>
        <w:tc>
          <w:tcPr>
            <w:tcW w:w="849"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hint="eastAsia"/>
                <w:szCs w:val="21"/>
              </w:rPr>
              <w:t>5</w:t>
            </w:r>
          </w:p>
        </w:tc>
        <w:tc>
          <w:tcPr>
            <w:tcW w:w="2380" w:type="dxa"/>
            <w:tcBorders>
              <w:tl2br w:val="nil"/>
              <w:tr2bl w:val="nil"/>
            </w:tcBorders>
            <w:vAlign w:val="center"/>
          </w:tcPr>
          <w:p w:rsidR="005A6694" w:rsidRPr="00562B6A" w:rsidRDefault="005A6694" w:rsidP="005A6694">
            <w:pPr>
              <w:jc w:val="center"/>
              <w:rPr>
                <w:rFonts w:ascii="宋体" w:eastAsia="宋体" w:hAnsi="宋体" w:cs="宋体"/>
                <w:szCs w:val="21"/>
              </w:rPr>
            </w:pPr>
            <w:r w:rsidRPr="00562B6A">
              <w:rPr>
                <w:rFonts w:ascii="宋体" w:eastAsia="宋体" w:hAnsi="宋体" w:hint="eastAsia"/>
                <w:szCs w:val="21"/>
              </w:rPr>
              <w:t>参会人员满意度比率</w:t>
            </w:r>
          </w:p>
        </w:tc>
        <w:tc>
          <w:tcPr>
            <w:tcW w:w="705"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w:t>
            </w:r>
          </w:p>
        </w:tc>
        <w:tc>
          <w:tcPr>
            <w:tcW w:w="633"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95.00</w:t>
            </w:r>
          </w:p>
        </w:tc>
        <w:tc>
          <w:tcPr>
            <w:tcW w:w="667" w:type="dxa"/>
            <w:tcBorders>
              <w:tl2br w:val="nil"/>
              <w:tr2bl w:val="nil"/>
            </w:tcBorders>
            <w:vAlign w:val="center"/>
          </w:tcPr>
          <w:p w:rsidR="005A6694" w:rsidRPr="00562B6A" w:rsidRDefault="00562B6A" w:rsidP="00562B6A">
            <w:pPr>
              <w:jc w:val="center"/>
              <w:rPr>
                <w:rFonts w:ascii="宋体" w:eastAsia="宋体" w:hAnsi="宋体" w:cs="宋体"/>
                <w:szCs w:val="21"/>
              </w:rPr>
            </w:pPr>
            <w:r w:rsidRPr="00562B6A">
              <w:rPr>
                <w:rFonts w:ascii="宋体" w:eastAsia="宋体" w:hAnsi="宋体" w:hint="eastAsia"/>
                <w:szCs w:val="21"/>
              </w:rPr>
              <w:t>%</w:t>
            </w:r>
          </w:p>
        </w:tc>
        <w:tc>
          <w:tcPr>
            <w:tcW w:w="1549" w:type="dxa"/>
            <w:tcBorders>
              <w:tl2br w:val="nil"/>
              <w:tr2bl w:val="nil"/>
            </w:tcBorders>
            <w:vAlign w:val="center"/>
          </w:tcPr>
          <w:p w:rsidR="005A6694" w:rsidRPr="00562B6A" w:rsidRDefault="005A6694" w:rsidP="008E41E8">
            <w:pPr>
              <w:widowControl/>
              <w:adjustRightInd w:val="0"/>
              <w:snapToGrid w:val="0"/>
              <w:jc w:val="center"/>
              <w:rPr>
                <w:rFonts w:ascii="宋体" w:eastAsia="宋体" w:hAnsi="宋体"/>
                <w:szCs w:val="21"/>
              </w:rPr>
            </w:pPr>
            <w:r w:rsidRPr="00562B6A">
              <w:rPr>
                <w:rFonts w:ascii="宋体" w:eastAsia="宋体" w:hAnsi="宋体"/>
                <w:szCs w:val="21"/>
              </w:rPr>
              <w:t>计划标准</w:t>
            </w:r>
          </w:p>
        </w:tc>
      </w:tr>
    </w:tbl>
    <w:p w:rsidR="00BC5A17" w:rsidRDefault="00BC5A17" w:rsidP="00BC5A17">
      <w:pPr>
        <w:ind w:left="640"/>
        <w:rPr>
          <w:rFonts w:ascii="仿宋_GB2312" w:eastAsia="仿宋_GB2312" w:hAnsi="Times New Roman" w:cs="Times New Roman"/>
          <w:bCs/>
          <w:sz w:val="32"/>
          <w:szCs w:val="32"/>
        </w:rPr>
      </w:pPr>
    </w:p>
    <w:p w:rsidR="00BC5A17" w:rsidRPr="00BC5A17" w:rsidRDefault="00BC5A17" w:rsidP="00BC5A17">
      <w:pPr>
        <w:pStyle w:val="a6"/>
        <w:autoSpaceDE w:val="0"/>
        <w:autoSpaceDN w:val="0"/>
        <w:adjustRightInd w:val="0"/>
        <w:ind w:left="420" w:firstLineChars="0" w:firstLine="0"/>
        <w:jc w:val="left"/>
        <w:rPr>
          <w:rFonts w:ascii="楷体_GB2312" w:eastAsia="楷体_GB2312" w:hAnsi="Times New Roman" w:cs="Times New Roman"/>
          <w:b/>
          <w:sz w:val="32"/>
          <w:szCs w:val="32"/>
        </w:rPr>
      </w:pPr>
      <w:r w:rsidRPr="00BC5A17">
        <w:rPr>
          <w:rFonts w:ascii="楷体_GB2312" w:eastAsia="楷体_GB2312" w:hAnsi="Times New Roman" w:cs="Times New Roman" w:hint="eastAsia"/>
          <w:b/>
          <w:sz w:val="32"/>
          <w:szCs w:val="32"/>
        </w:rPr>
        <w:t>第二部分 预算项目</w:t>
      </w:r>
      <w:r w:rsidRPr="00BC5A17">
        <w:rPr>
          <w:rFonts w:ascii="楷体_GB2312" w:eastAsia="楷体_GB2312" w:hAnsi="Times New Roman" w:cs="Times New Roman"/>
          <w:b/>
          <w:sz w:val="32"/>
          <w:szCs w:val="32"/>
        </w:rPr>
        <w:t>绩效目标</w:t>
      </w:r>
    </w:p>
    <w:bookmarkEnd w:id="2"/>
    <w:p w:rsidR="005A4436" w:rsidRDefault="004D3C8A" w:rsidP="0077047F">
      <w:pPr>
        <w:ind w:firstLineChars="200" w:firstLine="560"/>
        <w:jc w:val="left"/>
        <w:outlineLvl w:val="1"/>
        <w:rPr>
          <w:rFonts w:ascii="方正仿宋_GBK" w:eastAsia="方正仿宋_GBK"/>
          <w:b/>
          <w:sz w:val="28"/>
        </w:rPr>
      </w:pPr>
      <w:r>
        <w:rPr>
          <w:rFonts w:ascii="方正仿宋_GBK" w:eastAsia="方正仿宋_GBK" w:hint="eastAsia"/>
          <w:b/>
          <w:sz w:val="28"/>
        </w:rPr>
        <w:t>1、</w:t>
      </w:r>
      <w:r w:rsidR="00F45D11" w:rsidRPr="00453EC0">
        <w:rPr>
          <w:rFonts w:ascii="方正仿宋_GBK" w:eastAsia="方正仿宋_GBK" w:hint="eastAsia"/>
          <w:b/>
          <w:sz w:val="28"/>
        </w:rPr>
        <w:t>常委会</w:t>
      </w:r>
      <w:r>
        <w:rPr>
          <w:rFonts w:ascii="方正仿宋_GBK" w:eastAsia="方正仿宋_GBK" w:hint="eastAsia"/>
          <w:b/>
          <w:sz w:val="28"/>
        </w:rPr>
        <w:t>绩效目标表</w:t>
      </w:r>
    </w:p>
    <w:p w:rsidR="005A4436" w:rsidRDefault="0059016B" w:rsidP="0077047F">
      <w:pPr>
        <w:ind w:firstLineChars="200" w:firstLine="560"/>
        <w:jc w:val="left"/>
        <w:outlineLvl w:val="1"/>
        <w:rPr>
          <w:rFonts w:hAnsi="宋体"/>
          <w:b/>
          <w:sz w:val="28"/>
        </w:rPr>
      </w:pPr>
      <w:r>
        <w:rPr>
          <w:rFonts w:ascii="方正仿宋_GBK" w:eastAsia="方正仿宋_GBK" w:hint="eastAsia"/>
          <w:b/>
          <w:sz w:val="28"/>
        </w:rPr>
        <w:fldChar w:fldCharType="begin"/>
      </w:r>
      <w:r w:rsidR="004D3C8A">
        <w:rPr>
          <w:rFonts w:ascii="方正仿宋_GBK" w:eastAsia="方正仿宋_GBK" w:hint="eastAsia"/>
          <w:b/>
          <w:sz w:val="28"/>
        </w:rPr>
        <w:instrText xml:space="preserve"> TC </w:instrText>
      </w:r>
      <w:bookmarkStart w:id="5" w:name="_Toc30521345"/>
      <w:r w:rsidR="004D3C8A">
        <w:rPr>
          <w:rFonts w:ascii="方正仿宋_GBK" w:eastAsia="方正仿宋_GBK" w:hint="eastAsia"/>
          <w:b/>
          <w:sz w:val="28"/>
        </w:rPr>
        <w:instrText>1、常委会经费绩效目标表</w:instrText>
      </w:r>
      <w:bookmarkEnd w:id="5"/>
      <w:r w:rsidR="004D3C8A">
        <w:rPr>
          <w:rFonts w:ascii="方正仿宋_GBK" w:eastAsia="方正仿宋_GBK" w:hint="eastAsia"/>
          <w:b/>
          <w:sz w:val="28"/>
        </w:rPr>
        <w:instrText xml:space="preserve">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5A4436">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5A4436" w:rsidRDefault="004D3C8A">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F45D11" w:rsidRPr="00453EC0" w:rsidRDefault="00F45D11" w:rsidP="00F45D11">
            <w:pPr>
              <w:spacing w:line="300" w:lineRule="exact"/>
              <w:jc w:val="left"/>
              <w:rPr>
                <w:rFonts w:ascii="方正书宋_GBK" w:eastAsia="方正书宋_GBK"/>
              </w:rPr>
            </w:pPr>
            <w:r w:rsidRPr="00453EC0">
              <w:rPr>
                <w:rFonts w:ascii="方正书宋_GBK" w:eastAsia="方正书宋_GBK" w:hint="eastAsia"/>
              </w:rPr>
              <w:t>1.县人民代表大会和常委委员会各种会议的筹备、会务工作，负责常委会文件起草、把关</w:t>
            </w:r>
          </w:p>
          <w:p w:rsidR="005A4436" w:rsidRDefault="00F45D11" w:rsidP="00F45D11">
            <w:pPr>
              <w:spacing w:line="300" w:lineRule="exact"/>
              <w:jc w:val="left"/>
              <w:rPr>
                <w:rFonts w:ascii="方正书宋_GBK" w:eastAsia="方正书宋_GBK"/>
              </w:rPr>
            </w:pPr>
            <w:r w:rsidRPr="00453EC0">
              <w:rPr>
                <w:rFonts w:ascii="方正书宋_GBK" w:eastAsia="方正书宋_GBK" w:hint="eastAsia"/>
              </w:rPr>
              <w:t>2.常委会会议、主任会议及常委会党组会议决定事项、工作部署、重要文件及领导批示的传达和督办。</w:t>
            </w:r>
          </w:p>
        </w:tc>
      </w:tr>
    </w:tbl>
    <w:p w:rsidR="005A4436" w:rsidRDefault="004D3C8A">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5A4436">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5A4436" w:rsidRDefault="004D3C8A">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5A4436" w:rsidRDefault="004D3C8A">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A4436" w:rsidRDefault="004D3C8A">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5A4436" w:rsidRDefault="004D3C8A">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5A4436" w:rsidRDefault="004D3C8A">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5A4436" w:rsidRDefault="004D3C8A">
            <w:pPr>
              <w:spacing w:line="300" w:lineRule="exact"/>
              <w:jc w:val="center"/>
              <w:rPr>
                <w:rFonts w:ascii="方正书宋_GBK" w:eastAsia="方正书宋_GBK"/>
                <w:b/>
              </w:rPr>
            </w:pPr>
            <w:r>
              <w:rPr>
                <w:rFonts w:ascii="方正书宋_GBK" w:eastAsia="方正书宋_GBK" w:hint="eastAsia"/>
                <w:b/>
              </w:rPr>
              <w:t>指标值确定依据</w:t>
            </w:r>
          </w:p>
        </w:tc>
      </w:tr>
      <w:tr w:rsidR="00F45D11" w:rsidTr="00135BA1">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F45D11" w:rsidRDefault="00F45D11">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F45D11" w:rsidRDefault="00F45D11">
            <w:pPr>
              <w:spacing w:line="300" w:lineRule="exact"/>
              <w:jc w:val="left"/>
              <w:rPr>
                <w:rFonts w:ascii="方正书宋_GBK" w:eastAsia="方正书宋_GBK"/>
              </w:rPr>
            </w:pPr>
            <w:r w:rsidRPr="00453EC0">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45D11" w:rsidRDefault="00F45D11">
            <w:pPr>
              <w:spacing w:line="300" w:lineRule="exact"/>
              <w:jc w:val="left"/>
              <w:rPr>
                <w:rFonts w:ascii="方正书宋_GBK" w:eastAsia="方正书宋_GBK"/>
              </w:rPr>
            </w:pPr>
            <w:r w:rsidRPr="00453EC0">
              <w:rPr>
                <w:rFonts w:ascii="方正书宋_GBK" w:eastAsia="方正书宋_GBK" w:hint="eastAsia"/>
              </w:rPr>
              <w:t>会议举行次数（次）</w:t>
            </w:r>
          </w:p>
        </w:tc>
        <w:tc>
          <w:tcPr>
            <w:tcW w:w="2889" w:type="dxa"/>
            <w:tcBorders>
              <w:top w:val="single" w:sz="6" w:space="0" w:color="000000"/>
              <w:left w:val="single" w:sz="6" w:space="0" w:color="000000"/>
              <w:bottom w:val="single" w:sz="6" w:space="0" w:color="000000"/>
              <w:right w:val="single" w:sz="6" w:space="0" w:color="000000"/>
            </w:tcBorders>
            <w:vAlign w:val="center"/>
          </w:tcPr>
          <w:p w:rsidR="00F45D11" w:rsidRDefault="00F45D11">
            <w:pPr>
              <w:spacing w:line="300" w:lineRule="exact"/>
              <w:jc w:val="left"/>
              <w:rPr>
                <w:rFonts w:ascii="方正书宋_GBK" w:eastAsia="方正书宋_GBK"/>
              </w:rPr>
            </w:pPr>
            <w:r w:rsidRPr="00453EC0">
              <w:rPr>
                <w:rFonts w:ascii="方正书宋_GBK" w:eastAsia="方正书宋_GBK" w:hint="eastAsia"/>
              </w:rPr>
              <w:t>举行会议次数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F45D11" w:rsidRPr="00453EC0" w:rsidRDefault="00F45D11" w:rsidP="00135BA1">
            <w:pPr>
              <w:spacing w:line="300" w:lineRule="exact"/>
              <w:jc w:val="left"/>
              <w:rPr>
                <w:rFonts w:ascii="方正书宋_GBK" w:eastAsia="方正书宋_GBK"/>
              </w:rPr>
            </w:pPr>
            <w:r w:rsidRPr="00453EC0">
              <w:rPr>
                <w:rFonts w:ascii="方正书宋_GBK" w:eastAsia="方正书宋_GBK" w:hint="eastAsia"/>
              </w:rPr>
              <w:t>≥9次</w:t>
            </w:r>
          </w:p>
        </w:tc>
        <w:tc>
          <w:tcPr>
            <w:tcW w:w="1700" w:type="dxa"/>
            <w:tcBorders>
              <w:top w:val="single" w:sz="6" w:space="0" w:color="000000"/>
              <w:left w:val="single" w:sz="6" w:space="0" w:color="000000"/>
              <w:bottom w:val="single" w:sz="6" w:space="0" w:color="000000"/>
              <w:right w:val="single" w:sz="6" w:space="0" w:color="000000"/>
            </w:tcBorders>
            <w:vAlign w:val="center"/>
          </w:tcPr>
          <w:p w:rsidR="00F45D11" w:rsidRDefault="00F45D11">
            <w:pPr>
              <w:spacing w:line="300" w:lineRule="exact"/>
              <w:jc w:val="left"/>
              <w:rPr>
                <w:rFonts w:ascii="方正书宋_GBK" w:eastAsia="方正书宋_GBK"/>
              </w:rPr>
            </w:pPr>
            <w:r w:rsidRPr="00453EC0">
              <w:rPr>
                <w:rFonts w:ascii="方正书宋_GBK" w:eastAsia="方正书宋_GBK" w:hint="eastAsia"/>
              </w:rPr>
              <w:t>计划标准</w:t>
            </w:r>
          </w:p>
        </w:tc>
      </w:tr>
      <w:tr w:rsidR="00F45D11" w:rsidTr="00135BA1">
        <w:trPr>
          <w:cantSplit/>
          <w:trHeight w:val="369"/>
          <w:jc w:val="center"/>
        </w:trPr>
        <w:tc>
          <w:tcPr>
            <w:tcW w:w="4548" w:type="dxa"/>
            <w:vMerge/>
            <w:tcBorders>
              <w:left w:val="single" w:sz="6" w:space="0" w:color="000000"/>
              <w:right w:val="single" w:sz="6" w:space="0" w:color="000000"/>
            </w:tcBorders>
            <w:vAlign w:val="center"/>
          </w:tcPr>
          <w:p w:rsidR="00F45D11" w:rsidRDefault="00F45D11">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F45D11" w:rsidRDefault="00F45D11">
            <w:pPr>
              <w:spacing w:line="300" w:lineRule="exact"/>
              <w:jc w:val="left"/>
              <w:rPr>
                <w:rFonts w:ascii="方正书宋_GBK" w:eastAsia="方正书宋_GBK"/>
              </w:rPr>
            </w:pPr>
            <w:r w:rsidRPr="00453EC0">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45D11" w:rsidRDefault="00F45D11">
            <w:pPr>
              <w:spacing w:line="300" w:lineRule="exact"/>
              <w:jc w:val="left"/>
              <w:rPr>
                <w:rFonts w:ascii="方正书宋_GBK" w:eastAsia="方正书宋_GBK"/>
              </w:rPr>
            </w:pPr>
            <w:r w:rsidRPr="00453EC0">
              <w:rPr>
                <w:rFonts w:ascii="方正书宋_GBK" w:eastAsia="方正书宋_GBK" w:hint="eastAsia"/>
              </w:rPr>
              <w:t>会议参加人员数量（人）</w:t>
            </w:r>
          </w:p>
        </w:tc>
        <w:tc>
          <w:tcPr>
            <w:tcW w:w="2889" w:type="dxa"/>
            <w:tcBorders>
              <w:top w:val="single" w:sz="6" w:space="0" w:color="000000"/>
              <w:left w:val="single" w:sz="6" w:space="0" w:color="000000"/>
              <w:bottom w:val="single" w:sz="6" w:space="0" w:color="000000"/>
              <w:right w:val="single" w:sz="6" w:space="0" w:color="000000"/>
            </w:tcBorders>
            <w:vAlign w:val="center"/>
          </w:tcPr>
          <w:p w:rsidR="00F45D11" w:rsidRDefault="00F45D11">
            <w:pPr>
              <w:spacing w:line="300" w:lineRule="exact"/>
              <w:jc w:val="left"/>
              <w:rPr>
                <w:rFonts w:ascii="方正书宋_GBK" w:eastAsia="方正书宋_GBK"/>
              </w:rPr>
            </w:pPr>
            <w:r w:rsidRPr="00453EC0">
              <w:rPr>
                <w:rFonts w:ascii="方正书宋_GBK" w:eastAsia="方正书宋_GBK" w:hint="eastAsia"/>
              </w:rPr>
              <w:t>参会人员达到法定人数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F45D11" w:rsidRPr="00453EC0" w:rsidRDefault="00F45D11" w:rsidP="00135BA1">
            <w:pPr>
              <w:spacing w:line="300" w:lineRule="exact"/>
              <w:jc w:val="left"/>
              <w:rPr>
                <w:rFonts w:ascii="方正书宋_GBK" w:eastAsia="方正书宋_GBK"/>
              </w:rPr>
            </w:pPr>
            <w:r w:rsidRPr="00453EC0">
              <w:rPr>
                <w:rFonts w:ascii="方正书宋_GBK" w:eastAsia="方正书宋_GBK" w:hint="eastAsia"/>
              </w:rPr>
              <w:t>≥45人</w:t>
            </w:r>
          </w:p>
        </w:tc>
        <w:tc>
          <w:tcPr>
            <w:tcW w:w="1700" w:type="dxa"/>
            <w:tcBorders>
              <w:top w:val="single" w:sz="6" w:space="0" w:color="000000"/>
              <w:left w:val="single" w:sz="6" w:space="0" w:color="000000"/>
              <w:bottom w:val="single" w:sz="6" w:space="0" w:color="000000"/>
              <w:right w:val="single" w:sz="6" w:space="0" w:color="000000"/>
            </w:tcBorders>
            <w:vAlign w:val="center"/>
          </w:tcPr>
          <w:p w:rsidR="00F45D11" w:rsidRDefault="00F45D11">
            <w:pPr>
              <w:spacing w:line="300" w:lineRule="exact"/>
              <w:jc w:val="left"/>
              <w:rPr>
                <w:rFonts w:ascii="方正书宋_GBK" w:eastAsia="方正书宋_GBK"/>
              </w:rPr>
            </w:pPr>
            <w:r w:rsidRPr="00453EC0">
              <w:rPr>
                <w:rFonts w:ascii="方正书宋_GBK" w:eastAsia="方正书宋_GBK" w:hint="eastAsia"/>
              </w:rPr>
              <w:t>计划标准</w:t>
            </w:r>
          </w:p>
        </w:tc>
      </w:tr>
      <w:tr w:rsidR="00F45D11" w:rsidTr="00135BA1">
        <w:trPr>
          <w:cantSplit/>
          <w:trHeight w:val="369"/>
          <w:jc w:val="center"/>
        </w:trPr>
        <w:tc>
          <w:tcPr>
            <w:tcW w:w="4548" w:type="dxa"/>
            <w:vMerge/>
            <w:tcBorders>
              <w:left w:val="single" w:sz="6" w:space="0" w:color="000000"/>
              <w:right w:val="single" w:sz="6" w:space="0" w:color="000000"/>
            </w:tcBorders>
            <w:vAlign w:val="center"/>
          </w:tcPr>
          <w:p w:rsidR="00F45D11" w:rsidRDefault="00F45D11">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F45D11" w:rsidRPr="00453EC0" w:rsidRDefault="00F45D11" w:rsidP="00135BA1">
            <w:pPr>
              <w:spacing w:line="300" w:lineRule="exact"/>
              <w:jc w:val="left"/>
              <w:rPr>
                <w:rFonts w:ascii="方正书宋_GBK" w:eastAsia="方正书宋_GBK"/>
              </w:rPr>
            </w:pPr>
            <w:r w:rsidRPr="00453EC0">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45D11" w:rsidRPr="00453EC0" w:rsidRDefault="00F45D11" w:rsidP="00135BA1">
            <w:pPr>
              <w:spacing w:line="300" w:lineRule="exact"/>
              <w:jc w:val="left"/>
              <w:rPr>
                <w:rFonts w:ascii="方正书宋_GBK" w:eastAsia="方正书宋_GBK"/>
              </w:rPr>
            </w:pPr>
            <w:r w:rsidRPr="00453EC0">
              <w:rPr>
                <w:rFonts w:ascii="方正书宋_GBK" w:eastAsia="方正书宋_GBK" w:hint="eastAsia"/>
              </w:rPr>
              <w:t>会议组织频率</w:t>
            </w:r>
          </w:p>
        </w:tc>
        <w:tc>
          <w:tcPr>
            <w:tcW w:w="2889" w:type="dxa"/>
            <w:tcBorders>
              <w:top w:val="single" w:sz="6" w:space="0" w:color="000000"/>
              <w:left w:val="single" w:sz="6" w:space="0" w:color="000000"/>
              <w:bottom w:val="single" w:sz="6" w:space="0" w:color="000000"/>
              <w:right w:val="single" w:sz="6" w:space="0" w:color="000000"/>
            </w:tcBorders>
            <w:vAlign w:val="center"/>
          </w:tcPr>
          <w:p w:rsidR="00F45D11" w:rsidRPr="00453EC0" w:rsidRDefault="00F45D11" w:rsidP="00135BA1">
            <w:pPr>
              <w:spacing w:line="300" w:lineRule="exact"/>
              <w:jc w:val="left"/>
              <w:rPr>
                <w:rFonts w:ascii="方正书宋_GBK" w:eastAsia="方正书宋_GBK"/>
              </w:rPr>
            </w:pPr>
            <w:r w:rsidRPr="00453EC0">
              <w:rPr>
                <w:rFonts w:ascii="方正书宋_GBK" w:eastAsia="方正书宋_GBK" w:hint="eastAsia"/>
              </w:rPr>
              <w:t>会议组织频率</w:t>
            </w:r>
          </w:p>
        </w:tc>
        <w:tc>
          <w:tcPr>
            <w:tcW w:w="1275" w:type="dxa"/>
            <w:tcBorders>
              <w:top w:val="single" w:sz="6" w:space="0" w:color="000000"/>
              <w:left w:val="single" w:sz="6" w:space="0" w:color="000000"/>
              <w:bottom w:val="single" w:sz="6" w:space="0" w:color="000000"/>
              <w:right w:val="single" w:sz="6" w:space="0" w:color="000000"/>
            </w:tcBorders>
            <w:vAlign w:val="center"/>
          </w:tcPr>
          <w:p w:rsidR="00F45D11" w:rsidRPr="00453EC0" w:rsidRDefault="00F45D11" w:rsidP="00135BA1">
            <w:pPr>
              <w:spacing w:line="300" w:lineRule="exact"/>
              <w:jc w:val="left"/>
              <w:rPr>
                <w:rFonts w:ascii="方正书宋_GBK" w:eastAsia="方正书宋_GBK"/>
              </w:rPr>
            </w:pPr>
            <w:r w:rsidRPr="00453EC0">
              <w:rPr>
                <w:rFonts w:ascii="方正书宋_GBK" w:eastAsia="方正书宋_GBK" w:hint="eastAsia"/>
              </w:rPr>
              <w:t>≥2月/次</w:t>
            </w:r>
          </w:p>
        </w:tc>
        <w:tc>
          <w:tcPr>
            <w:tcW w:w="1700" w:type="dxa"/>
            <w:tcBorders>
              <w:top w:val="single" w:sz="6" w:space="0" w:color="000000"/>
              <w:left w:val="single" w:sz="6" w:space="0" w:color="000000"/>
              <w:bottom w:val="single" w:sz="6" w:space="0" w:color="000000"/>
              <w:right w:val="single" w:sz="6" w:space="0" w:color="000000"/>
            </w:tcBorders>
            <w:vAlign w:val="center"/>
          </w:tcPr>
          <w:p w:rsidR="00F45D11" w:rsidRPr="00453EC0" w:rsidRDefault="00F45D11" w:rsidP="00135BA1">
            <w:pPr>
              <w:spacing w:line="300" w:lineRule="exact"/>
              <w:jc w:val="left"/>
              <w:rPr>
                <w:rFonts w:ascii="方正书宋_GBK" w:eastAsia="方正书宋_GBK"/>
              </w:rPr>
            </w:pPr>
            <w:r w:rsidRPr="00453EC0">
              <w:rPr>
                <w:rFonts w:ascii="方正书宋_GBK" w:eastAsia="方正书宋_GBK" w:hint="eastAsia"/>
              </w:rPr>
              <w:t>计划标准</w:t>
            </w:r>
          </w:p>
        </w:tc>
      </w:tr>
      <w:tr w:rsidR="00F45D11" w:rsidTr="00135BA1">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F45D11" w:rsidRDefault="00F45D11">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F45D11" w:rsidRPr="00453EC0" w:rsidRDefault="00F45D11" w:rsidP="00135BA1">
            <w:pPr>
              <w:spacing w:line="300" w:lineRule="exact"/>
              <w:jc w:val="left"/>
              <w:rPr>
                <w:rFonts w:ascii="方正书宋_GBK" w:eastAsia="方正书宋_GBK"/>
              </w:rPr>
            </w:pPr>
            <w:r w:rsidRPr="00453EC0">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F45D11" w:rsidRPr="00453EC0" w:rsidRDefault="00F45D11" w:rsidP="00135BA1">
            <w:pPr>
              <w:spacing w:line="300" w:lineRule="exact"/>
              <w:jc w:val="left"/>
              <w:rPr>
                <w:rFonts w:ascii="方正书宋_GBK" w:eastAsia="方正书宋_GBK"/>
              </w:rPr>
            </w:pPr>
            <w:r w:rsidRPr="00453EC0">
              <w:rPr>
                <w:rFonts w:ascii="方正书宋_GBK" w:eastAsia="方正书宋_GBK" w:hint="eastAsia"/>
              </w:rPr>
              <w:t>单次会议所需成本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F45D11" w:rsidRPr="00453EC0" w:rsidRDefault="00F45D11" w:rsidP="00135BA1">
            <w:pPr>
              <w:spacing w:line="300" w:lineRule="exact"/>
              <w:jc w:val="left"/>
              <w:rPr>
                <w:rFonts w:ascii="方正书宋_GBK" w:eastAsia="方正书宋_GBK"/>
              </w:rPr>
            </w:pPr>
            <w:r w:rsidRPr="00453EC0">
              <w:rPr>
                <w:rFonts w:ascii="方正书宋_GBK" w:eastAsia="方正书宋_GBK" w:hint="eastAsia"/>
              </w:rPr>
              <w:t>按预算安排进行列支</w:t>
            </w:r>
          </w:p>
        </w:tc>
        <w:tc>
          <w:tcPr>
            <w:tcW w:w="1275" w:type="dxa"/>
            <w:tcBorders>
              <w:top w:val="single" w:sz="6" w:space="0" w:color="000000"/>
              <w:left w:val="single" w:sz="6" w:space="0" w:color="000000"/>
              <w:bottom w:val="single" w:sz="6" w:space="0" w:color="000000"/>
              <w:right w:val="single" w:sz="6" w:space="0" w:color="000000"/>
            </w:tcBorders>
            <w:vAlign w:val="center"/>
          </w:tcPr>
          <w:p w:rsidR="00F45D11" w:rsidRPr="00453EC0" w:rsidRDefault="00F45D11" w:rsidP="00135BA1">
            <w:pPr>
              <w:spacing w:line="300" w:lineRule="exact"/>
              <w:jc w:val="left"/>
              <w:rPr>
                <w:rFonts w:ascii="方正书宋_GBK" w:eastAsia="方正书宋_GBK"/>
              </w:rPr>
            </w:pPr>
            <w:r w:rsidRPr="00453EC0">
              <w:rPr>
                <w:rFonts w:ascii="方正书宋_GBK" w:eastAsia="方正书宋_GBK" w:hint="eastAsia"/>
              </w:rPr>
              <w:t>≤2万元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F45D11" w:rsidRPr="00453EC0" w:rsidRDefault="00F45D11" w:rsidP="00135BA1">
            <w:pPr>
              <w:spacing w:line="300" w:lineRule="exact"/>
              <w:jc w:val="left"/>
              <w:rPr>
                <w:rFonts w:ascii="方正书宋_GBK" w:eastAsia="方正书宋_GBK"/>
              </w:rPr>
            </w:pPr>
            <w:r w:rsidRPr="00453EC0">
              <w:rPr>
                <w:rFonts w:ascii="方正书宋_GBK" w:eastAsia="方正书宋_GBK" w:hint="eastAsia"/>
              </w:rPr>
              <w:t>计划标准</w:t>
            </w:r>
          </w:p>
        </w:tc>
      </w:tr>
      <w:tr w:rsidR="00A02CF0">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A02CF0" w:rsidRDefault="00A02CF0">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A02CF0" w:rsidRPr="00453EC0" w:rsidRDefault="00A02CF0" w:rsidP="00135BA1">
            <w:pPr>
              <w:spacing w:line="300" w:lineRule="exact"/>
              <w:jc w:val="left"/>
              <w:rPr>
                <w:rFonts w:ascii="方正书宋_GBK" w:eastAsia="方正书宋_GBK"/>
              </w:rPr>
            </w:pPr>
            <w:r w:rsidRPr="00453EC0">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02CF0" w:rsidRPr="00453EC0" w:rsidRDefault="00A02CF0" w:rsidP="00135BA1">
            <w:pPr>
              <w:spacing w:line="300" w:lineRule="exact"/>
              <w:jc w:val="left"/>
              <w:rPr>
                <w:rFonts w:ascii="方正书宋_GBK" w:eastAsia="方正书宋_GBK"/>
              </w:rPr>
            </w:pPr>
            <w:r w:rsidRPr="00453EC0">
              <w:rPr>
                <w:rFonts w:ascii="方正书宋_GBK" w:eastAsia="方正书宋_GBK" w:hint="eastAsia"/>
              </w:rPr>
              <w:t>提高人大代表履职能力</w:t>
            </w:r>
          </w:p>
        </w:tc>
        <w:tc>
          <w:tcPr>
            <w:tcW w:w="2889" w:type="dxa"/>
            <w:tcBorders>
              <w:top w:val="single" w:sz="6" w:space="0" w:color="000000"/>
              <w:left w:val="single" w:sz="6" w:space="0" w:color="000000"/>
              <w:bottom w:val="single" w:sz="6" w:space="0" w:color="000000"/>
              <w:right w:val="single" w:sz="6" w:space="0" w:color="000000"/>
            </w:tcBorders>
            <w:vAlign w:val="center"/>
          </w:tcPr>
          <w:p w:rsidR="00A02CF0" w:rsidRPr="00453EC0" w:rsidRDefault="00A02CF0" w:rsidP="00135BA1">
            <w:pPr>
              <w:spacing w:line="300" w:lineRule="exact"/>
              <w:jc w:val="left"/>
              <w:rPr>
                <w:rFonts w:ascii="方正书宋_GBK" w:eastAsia="方正书宋_GBK"/>
              </w:rPr>
            </w:pPr>
            <w:r w:rsidRPr="00453EC0">
              <w:rPr>
                <w:rFonts w:ascii="方正书宋_GBK" w:eastAsia="方正书宋_GBK" w:hint="eastAsia"/>
              </w:rPr>
              <w:t>保障和改善民生</w:t>
            </w:r>
          </w:p>
        </w:tc>
        <w:tc>
          <w:tcPr>
            <w:tcW w:w="1275" w:type="dxa"/>
            <w:tcBorders>
              <w:top w:val="single" w:sz="6" w:space="0" w:color="000000"/>
              <w:left w:val="single" w:sz="6" w:space="0" w:color="000000"/>
              <w:bottom w:val="single" w:sz="6" w:space="0" w:color="000000"/>
              <w:right w:val="single" w:sz="6" w:space="0" w:color="000000"/>
            </w:tcBorders>
            <w:vAlign w:val="center"/>
          </w:tcPr>
          <w:p w:rsidR="00A02CF0" w:rsidRPr="00453EC0" w:rsidRDefault="00A02CF0" w:rsidP="00135BA1">
            <w:pPr>
              <w:spacing w:line="300" w:lineRule="exact"/>
              <w:jc w:val="left"/>
              <w:rPr>
                <w:rFonts w:ascii="方正书宋_GBK" w:eastAsia="方正书宋_GBK"/>
              </w:rPr>
            </w:pPr>
            <w:r w:rsidRPr="00453EC0">
              <w:rPr>
                <w:rFonts w:ascii="方正书宋_GBK" w:eastAsia="方正书宋_GBK" w:hint="eastAsia"/>
              </w:rPr>
              <w:t>效果较显著</w:t>
            </w:r>
          </w:p>
        </w:tc>
        <w:tc>
          <w:tcPr>
            <w:tcW w:w="1700" w:type="dxa"/>
            <w:tcBorders>
              <w:top w:val="single" w:sz="6" w:space="0" w:color="000000"/>
              <w:left w:val="single" w:sz="6" w:space="0" w:color="000000"/>
              <w:bottom w:val="single" w:sz="6" w:space="0" w:color="000000"/>
              <w:right w:val="single" w:sz="6" w:space="0" w:color="000000"/>
            </w:tcBorders>
            <w:vAlign w:val="center"/>
          </w:tcPr>
          <w:p w:rsidR="00A02CF0" w:rsidRPr="00453EC0" w:rsidRDefault="00A02CF0" w:rsidP="00135BA1">
            <w:pPr>
              <w:spacing w:line="300" w:lineRule="exact"/>
              <w:jc w:val="left"/>
              <w:rPr>
                <w:rFonts w:ascii="方正书宋_GBK" w:eastAsia="方正书宋_GBK"/>
              </w:rPr>
            </w:pPr>
            <w:r w:rsidRPr="00453EC0">
              <w:rPr>
                <w:rFonts w:ascii="方正书宋_GBK" w:eastAsia="方正书宋_GBK" w:hint="eastAsia"/>
              </w:rPr>
              <w:t>计划标准</w:t>
            </w:r>
          </w:p>
        </w:tc>
      </w:tr>
      <w:tr w:rsidR="00A02CF0">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A02CF0" w:rsidRDefault="00A02CF0">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A02CF0" w:rsidRPr="00453EC0" w:rsidRDefault="00A02CF0" w:rsidP="00135BA1">
            <w:pPr>
              <w:spacing w:line="300" w:lineRule="exact"/>
              <w:jc w:val="left"/>
              <w:rPr>
                <w:rFonts w:ascii="方正书宋_GBK" w:eastAsia="方正书宋_GBK"/>
              </w:rPr>
            </w:pPr>
            <w:r w:rsidRPr="00453EC0">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02CF0" w:rsidRPr="00453EC0" w:rsidRDefault="00A02CF0" w:rsidP="00135BA1">
            <w:pPr>
              <w:spacing w:line="300" w:lineRule="exact"/>
              <w:jc w:val="left"/>
              <w:rPr>
                <w:rFonts w:ascii="方正书宋_GBK" w:eastAsia="方正书宋_GBK"/>
              </w:rPr>
            </w:pPr>
            <w:r w:rsidRPr="00453EC0">
              <w:rPr>
                <w:rFonts w:ascii="方正书宋_GBK" w:eastAsia="方正书宋_GBK" w:hint="eastAsia"/>
              </w:rPr>
              <w:t>参会人员满意度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A02CF0" w:rsidRPr="00453EC0" w:rsidRDefault="00A02CF0" w:rsidP="00135BA1">
            <w:pPr>
              <w:spacing w:line="300" w:lineRule="exact"/>
              <w:jc w:val="left"/>
              <w:rPr>
                <w:rFonts w:ascii="方正书宋_GBK" w:eastAsia="方正书宋_GBK"/>
              </w:rPr>
            </w:pPr>
            <w:r w:rsidRPr="00453EC0">
              <w:rPr>
                <w:rFonts w:ascii="方正书宋_GBK" w:eastAsia="方正书宋_GBK" w:hint="eastAsia"/>
              </w:rPr>
              <w:t>参会人员满意度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A02CF0" w:rsidRPr="00453EC0" w:rsidRDefault="00A02CF0" w:rsidP="00135BA1">
            <w:pPr>
              <w:spacing w:line="300" w:lineRule="exact"/>
              <w:jc w:val="left"/>
              <w:rPr>
                <w:rFonts w:ascii="方正书宋_GBK" w:eastAsia="方正书宋_GBK"/>
              </w:rPr>
            </w:pPr>
            <w:r w:rsidRPr="00453EC0">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A02CF0" w:rsidRPr="00453EC0" w:rsidRDefault="00A02CF0" w:rsidP="00135BA1">
            <w:pPr>
              <w:spacing w:line="300" w:lineRule="exact"/>
              <w:jc w:val="left"/>
              <w:rPr>
                <w:rFonts w:ascii="方正书宋_GBK" w:eastAsia="方正书宋_GBK"/>
              </w:rPr>
            </w:pPr>
            <w:r w:rsidRPr="00453EC0">
              <w:rPr>
                <w:rFonts w:ascii="方正书宋_GBK" w:eastAsia="方正书宋_GBK" w:hint="eastAsia"/>
              </w:rPr>
              <w:t>计划标准</w:t>
            </w:r>
          </w:p>
        </w:tc>
      </w:tr>
    </w:tbl>
    <w:p w:rsidR="005A4436" w:rsidRDefault="005A4436" w:rsidP="0077047F">
      <w:pPr>
        <w:ind w:firstLineChars="200" w:firstLine="560"/>
        <w:jc w:val="left"/>
        <w:outlineLvl w:val="1"/>
        <w:rPr>
          <w:rFonts w:ascii="方正仿宋_GBK" w:eastAsia="方正仿宋_GBK"/>
          <w:b/>
          <w:sz w:val="28"/>
        </w:rPr>
      </w:pPr>
    </w:p>
    <w:p w:rsidR="00540112" w:rsidRDefault="00540112" w:rsidP="0077047F">
      <w:pPr>
        <w:ind w:firstLineChars="200" w:firstLine="560"/>
        <w:jc w:val="left"/>
        <w:outlineLvl w:val="1"/>
        <w:rPr>
          <w:rFonts w:ascii="方正仿宋_GBK" w:eastAsia="方正仿宋_GBK"/>
          <w:b/>
          <w:sz w:val="28"/>
        </w:rPr>
      </w:pPr>
    </w:p>
    <w:p w:rsidR="005A4436" w:rsidRDefault="004D3C8A" w:rsidP="0077047F">
      <w:pPr>
        <w:ind w:firstLineChars="200" w:firstLine="560"/>
        <w:jc w:val="left"/>
        <w:outlineLvl w:val="1"/>
        <w:rPr>
          <w:rFonts w:ascii="方正仿宋_GBK" w:eastAsia="方正仿宋_GBK"/>
          <w:b/>
          <w:sz w:val="28"/>
        </w:rPr>
      </w:pPr>
      <w:r>
        <w:rPr>
          <w:rFonts w:ascii="方正仿宋_GBK" w:eastAsia="方正仿宋_GBK" w:hint="eastAsia"/>
          <w:b/>
          <w:sz w:val="28"/>
        </w:rPr>
        <w:t>2、</w:t>
      </w:r>
      <w:r w:rsidR="00A273D0" w:rsidRPr="006F5532">
        <w:rPr>
          <w:rFonts w:ascii="方正仿宋_GBK" w:eastAsia="方正仿宋_GBK" w:hint="eastAsia"/>
          <w:b/>
          <w:sz w:val="28"/>
        </w:rPr>
        <w:t>监督及综合事务管理工作经费绩效目标表</w:t>
      </w:r>
    </w:p>
    <w:p w:rsidR="005A4436" w:rsidRDefault="0059016B">
      <w:pPr>
        <w:jc w:val="left"/>
        <w:outlineLvl w:val="1"/>
        <w:rPr>
          <w:rFonts w:hAnsi="宋体"/>
          <w:b/>
          <w:sz w:val="28"/>
        </w:rPr>
      </w:pPr>
      <w:r>
        <w:rPr>
          <w:rFonts w:ascii="方正仿宋_GBK" w:eastAsia="方正仿宋_GBK" w:hint="eastAsia"/>
          <w:b/>
          <w:sz w:val="28"/>
        </w:rPr>
        <w:fldChar w:fldCharType="begin"/>
      </w:r>
      <w:r w:rsidR="004D3C8A">
        <w:rPr>
          <w:rFonts w:ascii="方正仿宋_GBK" w:eastAsia="方正仿宋_GBK" w:hint="eastAsia"/>
          <w:b/>
          <w:sz w:val="28"/>
        </w:rPr>
        <w:instrText xml:space="preserve"> TC 1、常委会经费绩效目标表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5A4436">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5A4436" w:rsidRDefault="004D3C8A">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A273D0" w:rsidRPr="006F5532" w:rsidRDefault="00A273D0" w:rsidP="00A273D0">
            <w:pPr>
              <w:spacing w:line="300" w:lineRule="exact"/>
              <w:jc w:val="left"/>
              <w:rPr>
                <w:rFonts w:ascii="方正书宋_GBK" w:eastAsia="方正书宋_GBK"/>
              </w:rPr>
            </w:pPr>
            <w:r w:rsidRPr="006F5532">
              <w:rPr>
                <w:rFonts w:ascii="方正书宋_GBK" w:eastAsia="方正书宋_GBK" w:hint="eastAsia"/>
              </w:rPr>
              <w:t xml:space="preserve">1.根据县人大常委会的监督职责，职责目标是：监督宪法和法律在我县行政区域正确实施、监督一府两院依法开展工作。       </w:t>
            </w:r>
          </w:p>
          <w:p w:rsidR="005A4436" w:rsidRDefault="00A273D0" w:rsidP="00A273D0">
            <w:pPr>
              <w:spacing w:line="300" w:lineRule="exact"/>
              <w:jc w:val="left"/>
              <w:rPr>
                <w:rFonts w:ascii="方正书宋_GBK" w:eastAsia="方正书宋_GBK"/>
              </w:rPr>
            </w:pPr>
            <w:r w:rsidRPr="006F5532">
              <w:rPr>
                <w:rFonts w:ascii="方正书宋_GBK" w:eastAsia="方正书宋_GBK" w:hint="eastAsia"/>
              </w:rPr>
              <w:t>2.监督本级预算按照人代会通过的预算有效实施、监督经济和社会发展计划有效实施。</w:t>
            </w:r>
          </w:p>
        </w:tc>
      </w:tr>
    </w:tbl>
    <w:p w:rsidR="005A4436" w:rsidRDefault="004D3C8A">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5A4436">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5A4436" w:rsidRDefault="004D3C8A">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5A4436" w:rsidRDefault="004D3C8A">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A4436" w:rsidRDefault="004D3C8A">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5A4436" w:rsidRDefault="004D3C8A">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5A4436" w:rsidRDefault="004D3C8A">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5A4436" w:rsidRDefault="004D3C8A">
            <w:pPr>
              <w:spacing w:line="300" w:lineRule="exact"/>
              <w:jc w:val="center"/>
              <w:rPr>
                <w:rFonts w:ascii="方正书宋_GBK" w:eastAsia="方正书宋_GBK"/>
                <w:b/>
              </w:rPr>
            </w:pPr>
            <w:r>
              <w:rPr>
                <w:rFonts w:ascii="方正书宋_GBK" w:eastAsia="方正书宋_GBK" w:hint="eastAsia"/>
                <w:b/>
              </w:rPr>
              <w:t>指标值确定依据</w:t>
            </w:r>
          </w:p>
        </w:tc>
      </w:tr>
      <w:tr w:rsidR="00540112" w:rsidTr="00135BA1">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540112" w:rsidRDefault="00540112">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执法检查和集中视察完成数量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按照年初计划完成检查视察数</w:t>
            </w:r>
          </w:p>
        </w:tc>
        <w:tc>
          <w:tcPr>
            <w:tcW w:w="1275"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≥8次</w:t>
            </w:r>
          </w:p>
        </w:tc>
        <w:tc>
          <w:tcPr>
            <w:tcW w:w="1700"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计划标准</w:t>
            </w:r>
          </w:p>
        </w:tc>
      </w:tr>
      <w:tr w:rsidR="00540112" w:rsidTr="00135BA1">
        <w:trPr>
          <w:cantSplit/>
          <w:trHeight w:val="369"/>
          <w:jc w:val="center"/>
        </w:trPr>
        <w:tc>
          <w:tcPr>
            <w:tcW w:w="4548" w:type="dxa"/>
            <w:vMerge/>
            <w:tcBorders>
              <w:left w:val="single" w:sz="6" w:space="0" w:color="000000"/>
              <w:right w:val="single" w:sz="6" w:space="0" w:color="000000"/>
            </w:tcBorders>
            <w:vAlign w:val="center"/>
          </w:tcPr>
          <w:p w:rsidR="00540112" w:rsidRDefault="00540112">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调研工作开展标准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视察工作开展满足监督法、地方法、组织法、代表法</w:t>
            </w:r>
          </w:p>
        </w:tc>
        <w:tc>
          <w:tcPr>
            <w:tcW w:w="1275"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依据相关法律开展工作</w:t>
            </w:r>
          </w:p>
        </w:tc>
        <w:tc>
          <w:tcPr>
            <w:tcW w:w="1700"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计划标准</w:t>
            </w:r>
          </w:p>
        </w:tc>
      </w:tr>
      <w:tr w:rsidR="00540112" w:rsidTr="00135BA1">
        <w:trPr>
          <w:cantSplit/>
          <w:trHeight w:val="369"/>
          <w:jc w:val="center"/>
        </w:trPr>
        <w:tc>
          <w:tcPr>
            <w:tcW w:w="4548" w:type="dxa"/>
            <w:vMerge/>
            <w:tcBorders>
              <w:left w:val="single" w:sz="6" w:space="0" w:color="000000"/>
              <w:right w:val="single" w:sz="6" w:space="0" w:color="000000"/>
            </w:tcBorders>
            <w:vAlign w:val="center"/>
          </w:tcPr>
          <w:p w:rsidR="00540112" w:rsidRDefault="00540112">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执法检查和集中视察频率</w:t>
            </w:r>
          </w:p>
        </w:tc>
        <w:tc>
          <w:tcPr>
            <w:tcW w:w="2889"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按年初计划完成</w:t>
            </w:r>
          </w:p>
        </w:tc>
        <w:tc>
          <w:tcPr>
            <w:tcW w:w="1275"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≥2月/次</w:t>
            </w:r>
          </w:p>
        </w:tc>
        <w:tc>
          <w:tcPr>
            <w:tcW w:w="1700"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计划标准</w:t>
            </w:r>
          </w:p>
        </w:tc>
      </w:tr>
      <w:tr w:rsidR="00540112" w:rsidTr="00135BA1">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540112" w:rsidRDefault="00540112">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单次视察检查成本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按预算安排进行列支</w:t>
            </w:r>
          </w:p>
        </w:tc>
        <w:tc>
          <w:tcPr>
            <w:tcW w:w="1275"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≤1万元/次</w:t>
            </w:r>
          </w:p>
        </w:tc>
        <w:tc>
          <w:tcPr>
            <w:tcW w:w="1700"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计划标准</w:t>
            </w:r>
          </w:p>
        </w:tc>
      </w:tr>
      <w:tr w:rsidR="00540112">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540112" w:rsidRDefault="00540112">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确保监督权力有效行使</w:t>
            </w:r>
          </w:p>
        </w:tc>
        <w:tc>
          <w:tcPr>
            <w:tcW w:w="2889"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项目实施带来的社会效益</w:t>
            </w:r>
          </w:p>
        </w:tc>
        <w:tc>
          <w:tcPr>
            <w:tcW w:w="1275"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依据相关法律开展工作</w:t>
            </w:r>
          </w:p>
        </w:tc>
        <w:tc>
          <w:tcPr>
            <w:tcW w:w="1700"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计划标准</w:t>
            </w:r>
          </w:p>
        </w:tc>
      </w:tr>
      <w:tr w:rsidR="00540112">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540112" w:rsidRDefault="00540112">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被检查政府部门的满意度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对检查结果满意度为非常满意和比较满意的人数占总人数的比例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540112" w:rsidRPr="006F5532" w:rsidRDefault="00540112" w:rsidP="00135BA1">
            <w:pPr>
              <w:spacing w:line="300" w:lineRule="exact"/>
              <w:jc w:val="left"/>
              <w:rPr>
                <w:rFonts w:ascii="方正书宋_GBK" w:eastAsia="方正书宋_GBK"/>
              </w:rPr>
            </w:pPr>
            <w:r w:rsidRPr="006F5532">
              <w:rPr>
                <w:rFonts w:ascii="方正书宋_GBK" w:eastAsia="方正书宋_GBK" w:hint="eastAsia"/>
              </w:rPr>
              <w:t>计划标准</w:t>
            </w:r>
          </w:p>
        </w:tc>
      </w:tr>
    </w:tbl>
    <w:p w:rsidR="005A4436" w:rsidRDefault="005A4436">
      <w:pPr>
        <w:rPr>
          <w:rFonts w:ascii="仿宋_GB2312" w:eastAsia="仿宋_GB2312" w:hAnsi="黑体" w:cs="Times New Roman"/>
          <w:color w:val="000000" w:themeColor="text1"/>
          <w:sz w:val="32"/>
          <w:szCs w:val="32"/>
        </w:rPr>
      </w:pPr>
    </w:p>
    <w:p w:rsidR="00E638CC" w:rsidRDefault="004D3C8A" w:rsidP="00E638CC">
      <w:pPr>
        <w:ind w:firstLineChars="200" w:firstLine="640"/>
        <w:rPr>
          <w:rFonts w:ascii="方正仿宋_GBK" w:eastAsia="方正仿宋_GBK"/>
          <w:b/>
          <w:sz w:val="28"/>
        </w:rPr>
      </w:pPr>
      <w:r>
        <w:rPr>
          <w:rFonts w:ascii="仿宋_GB2312" w:eastAsia="仿宋_GB2312" w:hAnsi="黑体" w:cs="Times New Roman" w:hint="eastAsia"/>
          <w:color w:val="000000" w:themeColor="text1"/>
          <w:sz w:val="32"/>
          <w:szCs w:val="32"/>
        </w:rPr>
        <w:t>3、</w:t>
      </w:r>
      <w:r w:rsidR="00540112" w:rsidRPr="00DD606F">
        <w:rPr>
          <w:rFonts w:ascii="方正仿宋_GBK" w:eastAsia="方正仿宋_GBK" w:hint="eastAsia"/>
          <w:b/>
          <w:sz w:val="28"/>
        </w:rPr>
        <w:t>宣传考察培训经费绩效目标表</w:t>
      </w:r>
    </w:p>
    <w:tbl>
      <w:tblPr>
        <w:tblW w:w="12474" w:type="dxa"/>
        <w:jc w:val="center"/>
        <w:tblInd w:w="-2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93"/>
        <w:gridCol w:w="1134"/>
        <w:gridCol w:w="1276"/>
        <w:gridCol w:w="2891"/>
        <w:gridCol w:w="1276"/>
        <w:gridCol w:w="2204"/>
      </w:tblGrid>
      <w:tr w:rsidR="00540112" w:rsidRPr="00DD606F" w:rsidTr="00540112">
        <w:trPr>
          <w:trHeight w:val="624"/>
          <w:jc w:val="center"/>
        </w:trPr>
        <w:tc>
          <w:tcPr>
            <w:tcW w:w="3693" w:type="dxa"/>
            <w:tcBorders>
              <w:bottom w:val="nil"/>
            </w:tcBorders>
            <w:shd w:val="clear" w:color="auto" w:fill="auto"/>
            <w:vAlign w:val="center"/>
          </w:tcPr>
          <w:p w:rsidR="00540112" w:rsidRPr="00540112" w:rsidRDefault="00540112" w:rsidP="00135BA1">
            <w:pPr>
              <w:spacing w:line="300" w:lineRule="exact"/>
              <w:jc w:val="center"/>
              <w:rPr>
                <w:rFonts w:ascii="方正书宋_GBK" w:eastAsia="方正书宋_GBK"/>
              </w:rPr>
            </w:pPr>
            <w:r w:rsidRPr="00540112">
              <w:rPr>
                <w:rFonts w:ascii="方正书宋_GBK" w:eastAsia="方正书宋_GBK" w:hint="eastAsia"/>
              </w:rPr>
              <w:t>绩效目标</w:t>
            </w:r>
          </w:p>
        </w:tc>
        <w:tc>
          <w:tcPr>
            <w:tcW w:w="8781" w:type="dxa"/>
            <w:gridSpan w:val="5"/>
            <w:tcBorders>
              <w:bottom w:val="nil"/>
            </w:tcBorders>
            <w:shd w:val="clear" w:color="auto" w:fill="auto"/>
            <w:vAlign w:val="center"/>
          </w:tcPr>
          <w:p w:rsidR="00540112" w:rsidRPr="00540112" w:rsidRDefault="00540112" w:rsidP="00135BA1">
            <w:pPr>
              <w:spacing w:line="300" w:lineRule="exact"/>
              <w:jc w:val="left"/>
              <w:rPr>
                <w:rFonts w:ascii="方正书宋_GBK" w:eastAsia="方正书宋_GBK"/>
              </w:rPr>
            </w:pPr>
            <w:r w:rsidRPr="00540112">
              <w:rPr>
                <w:rFonts w:ascii="方正书宋_GBK" w:eastAsia="方正书宋_GBK" w:hint="eastAsia"/>
              </w:rPr>
              <w:t xml:space="preserve">1.提高专门委员会成员及各工委的业务素质及综合能力    </w:t>
            </w:r>
          </w:p>
          <w:p w:rsidR="00540112" w:rsidRPr="00540112" w:rsidRDefault="00540112" w:rsidP="00135BA1">
            <w:pPr>
              <w:spacing w:line="300" w:lineRule="exact"/>
              <w:jc w:val="left"/>
              <w:rPr>
                <w:rFonts w:ascii="方正书宋_GBK" w:eastAsia="方正书宋_GBK"/>
              </w:rPr>
            </w:pPr>
            <w:r w:rsidRPr="00540112">
              <w:rPr>
                <w:rFonts w:ascii="方正书宋_GBK" w:eastAsia="方正书宋_GBK" w:hint="eastAsia"/>
              </w:rPr>
              <w:t xml:space="preserve">2.加强对人大干部的综合能力的培训       </w:t>
            </w:r>
          </w:p>
        </w:tc>
      </w:tr>
      <w:tr w:rsidR="00540112" w:rsidRPr="00DD606F" w:rsidTr="00540112">
        <w:trPr>
          <w:cantSplit/>
          <w:trHeight w:val="397"/>
          <w:tblHeader/>
          <w:jc w:val="center"/>
        </w:trPr>
        <w:tc>
          <w:tcPr>
            <w:tcW w:w="3693" w:type="dxa"/>
            <w:shd w:val="clear" w:color="auto" w:fill="auto"/>
            <w:vAlign w:val="center"/>
          </w:tcPr>
          <w:p w:rsidR="00540112" w:rsidRPr="00540112" w:rsidRDefault="00540112" w:rsidP="00135BA1">
            <w:pPr>
              <w:spacing w:line="300" w:lineRule="exact"/>
              <w:jc w:val="center"/>
              <w:rPr>
                <w:rFonts w:ascii="方正书宋_GBK" w:eastAsia="方正书宋_GBK"/>
              </w:rPr>
            </w:pPr>
            <w:r w:rsidRPr="00540112">
              <w:rPr>
                <w:rFonts w:ascii="方正书宋_GBK" w:eastAsia="方正书宋_GBK" w:hint="eastAsia"/>
              </w:rPr>
              <w:t>一级指标</w:t>
            </w:r>
          </w:p>
        </w:tc>
        <w:tc>
          <w:tcPr>
            <w:tcW w:w="1134" w:type="dxa"/>
            <w:shd w:val="clear" w:color="auto" w:fill="auto"/>
            <w:vAlign w:val="center"/>
          </w:tcPr>
          <w:p w:rsidR="00540112" w:rsidRPr="00540112" w:rsidRDefault="00540112" w:rsidP="00135BA1">
            <w:pPr>
              <w:spacing w:line="300" w:lineRule="exact"/>
              <w:jc w:val="center"/>
              <w:rPr>
                <w:rFonts w:ascii="方正书宋_GBK" w:eastAsia="方正书宋_GBK"/>
              </w:rPr>
            </w:pPr>
            <w:r w:rsidRPr="00540112">
              <w:rPr>
                <w:rFonts w:ascii="方正书宋_GBK" w:eastAsia="方正书宋_GBK" w:hint="eastAsia"/>
              </w:rPr>
              <w:t>二级指标</w:t>
            </w:r>
          </w:p>
        </w:tc>
        <w:tc>
          <w:tcPr>
            <w:tcW w:w="1276" w:type="dxa"/>
            <w:shd w:val="clear" w:color="auto" w:fill="auto"/>
            <w:vAlign w:val="center"/>
          </w:tcPr>
          <w:p w:rsidR="00540112" w:rsidRPr="00540112" w:rsidRDefault="00540112" w:rsidP="00135BA1">
            <w:pPr>
              <w:spacing w:line="300" w:lineRule="exact"/>
              <w:jc w:val="center"/>
              <w:rPr>
                <w:rFonts w:ascii="方正书宋_GBK" w:eastAsia="方正书宋_GBK"/>
              </w:rPr>
            </w:pPr>
            <w:r w:rsidRPr="00540112">
              <w:rPr>
                <w:rFonts w:ascii="方正书宋_GBK" w:eastAsia="方正书宋_GBK" w:hint="eastAsia"/>
              </w:rPr>
              <w:t>三级指标</w:t>
            </w:r>
          </w:p>
        </w:tc>
        <w:tc>
          <w:tcPr>
            <w:tcW w:w="2891" w:type="dxa"/>
            <w:shd w:val="clear" w:color="auto" w:fill="auto"/>
            <w:vAlign w:val="center"/>
          </w:tcPr>
          <w:p w:rsidR="00540112" w:rsidRPr="00540112" w:rsidRDefault="00540112" w:rsidP="00135BA1">
            <w:pPr>
              <w:spacing w:line="300" w:lineRule="exact"/>
              <w:jc w:val="center"/>
              <w:rPr>
                <w:rFonts w:ascii="方正书宋_GBK" w:eastAsia="方正书宋_GBK"/>
              </w:rPr>
            </w:pPr>
            <w:r w:rsidRPr="00540112">
              <w:rPr>
                <w:rFonts w:ascii="方正书宋_GBK" w:eastAsia="方正书宋_GBK" w:hint="eastAsia"/>
              </w:rPr>
              <w:t>绩效指标描述</w:t>
            </w:r>
          </w:p>
        </w:tc>
        <w:tc>
          <w:tcPr>
            <w:tcW w:w="1276" w:type="dxa"/>
            <w:shd w:val="clear" w:color="auto" w:fill="auto"/>
            <w:vAlign w:val="center"/>
          </w:tcPr>
          <w:p w:rsidR="00540112" w:rsidRPr="00540112" w:rsidRDefault="00540112" w:rsidP="00135BA1">
            <w:pPr>
              <w:spacing w:line="300" w:lineRule="exact"/>
              <w:jc w:val="center"/>
              <w:rPr>
                <w:rFonts w:ascii="方正书宋_GBK" w:eastAsia="方正书宋_GBK"/>
              </w:rPr>
            </w:pPr>
            <w:r w:rsidRPr="00540112">
              <w:rPr>
                <w:rFonts w:ascii="方正书宋_GBK" w:eastAsia="方正书宋_GBK" w:hint="eastAsia"/>
              </w:rPr>
              <w:t>指标值</w:t>
            </w:r>
          </w:p>
        </w:tc>
        <w:tc>
          <w:tcPr>
            <w:tcW w:w="2204" w:type="dxa"/>
            <w:shd w:val="clear" w:color="auto" w:fill="auto"/>
            <w:vAlign w:val="center"/>
          </w:tcPr>
          <w:p w:rsidR="00540112" w:rsidRPr="00540112" w:rsidRDefault="00540112" w:rsidP="00135BA1">
            <w:pPr>
              <w:spacing w:line="300" w:lineRule="exact"/>
              <w:jc w:val="center"/>
              <w:rPr>
                <w:rFonts w:ascii="方正书宋_GBK" w:eastAsia="方正书宋_GBK"/>
              </w:rPr>
            </w:pPr>
            <w:r w:rsidRPr="00540112">
              <w:rPr>
                <w:rFonts w:ascii="方正书宋_GBK" w:eastAsia="方正书宋_GBK" w:hint="eastAsia"/>
              </w:rPr>
              <w:t>指标值确定依据</w:t>
            </w:r>
          </w:p>
        </w:tc>
      </w:tr>
      <w:tr w:rsidR="00540112" w:rsidRPr="00DD606F" w:rsidTr="00135BA1">
        <w:trPr>
          <w:cantSplit/>
          <w:trHeight w:val="397"/>
          <w:tblHeader/>
          <w:jc w:val="center"/>
        </w:trPr>
        <w:tc>
          <w:tcPr>
            <w:tcW w:w="3693" w:type="dxa"/>
            <w:vMerge w:val="restart"/>
            <w:tcBorders>
              <w:top w:val="single" w:sz="6" w:space="0" w:color="000000"/>
              <w:left w:val="single" w:sz="6" w:space="0" w:color="000000"/>
              <w:right w:val="single" w:sz="6" w:space="0" w:color="000000"/>
            </w:tcBorders>
            <w:shd w:val="clear" w:color="auto" w:fill="auto"/>
            <w:vAlign w:val="center"/>
          </w:tcPr>
          <w:p w:rsidR="00540112" w:rsidRPr="00540112" w:rsidRDefault="00540112" w:rsidP="00135BA1">
            <w:pPr>
              <w:spacing w:line="300" w:lineRule="exact"/>
              <w:jc w:val="center"/>
              <w:rPr>
                <w:rFonts w:ascii="方正书宋_GBK" w:eastAsia="方正书宋_GBK"/>
              </w:rPr>
            </w:pPr>
            <w:r w:rsidRPr="00540112">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培训计划完成次数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培训计划完成次数</w:t>
            </w:r>
            <w:r w:rsidRPr="00540112">
              <w:rPr>
                <w:rFonts w:ascii="方正书宋_GBK" w:eastAsia="方正书宋_GBK" w:hint="eastAsia"/>
              </w:rPr>
              <w:tab/>
            </w:r>
            <w:r w:rsidRPr="00540112">
              <w:rPr>
                <w:rFonts w:ascii="方正书宋_GBK" w:eastAsia="方正书宋_GBK" w:hint="eastAsia"/>
              </w:rPr>
              <w:tab/>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≥2次</w:t>
            </w:r>
          </w:p>
        </w:tc>
        <w:tc>
          <w:tcPr>
            <w:tcW w:w="2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计划标准</w:t>
            </w:r>
          </w:p>
        </w:tc>
      </w:tr>
      <w:tr w:rsidR="00540112" w:rsidRPr="00DD606F" w:rsidTr="00135BA1">
        <w:trPr>
          <w:cantSplit/>
          <w:trHeight w:val="397"/>
          <w:tblHeader/>
          <w:jc w:val="center"/>
        </w:trPr>
        <w:tc>
          <w:tcPr>
            <w:tcW w:w="3693" w:type="dxa"/>
            <w:vMerge/>
            <w:tcBorders>
              <w:left w:val="single" w:sz="6" w:space="0" w:color="000000"/>
              <w:right w:val="single" w:sz="6" w:space="0" w:color="000000"/>
            </w:tcBorders>
            <w:shd w:val="clear" w:color="auto" w:fill="auto"/>
            <w:vAlign w:val="center"/>
          </w:tcPr>
          <w:p w:rsidR="00540112" w:rsidRPr="00540112" w:rsidRDefault="00540112" w:rsidP="00135BA1">
            <w:pPr>
              <w:spacing w:line="300" w:lineRule="exact"/>
              <w:jc w:val="center"/>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培训计划完成天数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培训计划完成天数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≥7天</w:t>
            </w:r>
          </w:p>
        </w:tc>
        <w:tc>
          <w:tcPr>
            <w:tcW w:w="2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计划标准</w:t>
            </w:r>
          </w:p>
        </w:tc>
      </w:tr>
      <w:tr w:rsidR="00540112" w:rsidRPr="00DD606F" w:rsidTr="00135BA1">
        <w:trPr>
          <w:cantSplit/>
          <w:trHeight w:val="397"/>
          <w:tblHeader/>
          <w:jc w:val="center"/>
        </w:trPr>
        <w:tc>
          <w:tcPr>
            <w:tcW w:w="3693" w:type="dxa"/>
            <w:vMerge/>
            <w:tcBorders>
              <w:left w:val="single" w:sz="6" w:space="0" w:color="000000"/>
              <w:right w:val="single" w:sz="6" w:space="0" w:color="000000"/>
            </w:tcBorders>
            <w:shd w:val="clear" w:color="auto" w:fill="auto"/>
            <w:vAlign w:val="center"/>
          </w:tcPr>
          <w:p w:rsidR="00540112" w:rsidRPr="00540112" w:rsidRDefault="00540112" w:rsidP="00135BA1">
            <w:pPr>
              <w:spacing w:line="300" w:lineRule="exact"/>
              <w:jc w:val="center"/>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培训参与人数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培训参与人数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≤150人</w:t>
            </w:r>
          </w:p>
        </w:tc>
        <w:tc>
          <w:tcPr>
            <w:tcW w:w="2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计划标准</w:t>
            </w:r>
          </w:p>
        </w:tc>
      </w:tr>
      <w:tr w:rsidR="00540112" w:rsidRPr="00DD606F" w:rsidTr="00135BA1">
        <w:trPr>
          <w:cantSplit/>
          <w:trHeight w:val="397"/>
          <w:tblHeader/>
          <w:jc w:val="center"/>
        </w:trPr>
        <w:tc>
          <w:tcPr>
            <w:tcW w:w="3693" w:type="dxa"/>
            <w:vMerge/>
            <w:tcBorders>
              <w:left w:val="single" w:sz="6" w:space="0" w:color="000000"/>
              <w:right w:val="single" w:sz="6" w:space="0" w:color="000000"/>
            </w:tcBorders>
            <w:shd w:val="clear" w:color="auto" w:fill="auto"/>
            <w:vAlign w:val="center"/>
          </w:tcPr>
          <w:p w:rsidR="00540112" w:rsidRPr="00540112" w:rsidRDefault="00540112" w:rsidP="00135BA1">
            <w:pPr>
              <w:spacing w:line="300" w:lineRule="exact"/>
              <w:jc w:val="center"/>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第一次培训开展时间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反映培训开展时间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2021年5月底前完成</w:t>
            </w:r>
          </w:p>
        </w:tc>
        <w:tc>
          <w:tcPr>
            <w:tcW w:w="2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计划标准</w:t>
            </w:r>
          </w:p>
        </w:tc>
      </w:tr>
      <w:tr w:rsidR="00540112" w:rsidRPr="00DD606F" w:rsidTr="00135BA1">
        <w:trPr>
          <w:cantSplit/>
          <w:trHeight w:val="397"/>
          <w:tblHeader/>
          <w:jc w:val="center"/>
        </w:trPr>
        <w:tc>
          <w:tcPr>
            <w:tcW w:w="3693" w:type="dxa"/>
            <w:vMerge/>
            <w:tcBorders>
              <w:left w:val="single" w:sz="6" w:space="0" w:color="000000"/>
              <w:right w:val="single" w:sz="6" w:space="0" w:color="000000"/>
            </w:tcBorders>
            <w:shd w:val="clear" w:color="auto" w:fill="auto"/>
            <w:vAlign w:val="center"/>
          </w:tcPr>
          <w:p w:rsidR="00540112" w:rsidRPr="00540112" w:rsidRDefault="00540112" w:rsidP="00135BA1">
            <w:pPr>
              <w:spacing w:line="300" w:lineRule="exact"/>
              <w:jc w:val="center"/>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第二次培训开展时间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反映培训开展时间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2021年11月底前完成</w:t>
            </w:r>
          </w:p>
        </w:tc>
        <w:tc>
          <w:tcPr>
            <w:tcW w:w="2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计划标准</w:t>
            </w:r>
          </w:p>
        </w:tc>
      </w:tr>
      <w:tr w:rsidR="00540112" w:rsidRPr="00DD606F" w:rsidTr="00135BA1">
        <w:trPr>
          <w:cantSplit/>
          <w:trHeight w:val="397"/>
          <w:tblHeader/>
          <w:jc w:val="center"/>
        </w:trPr>
        <w:tc>
          <w:tcPr>
            <w:tcW w:w="3693" w:type="dxa"/>
            <w:vMerge/>
            <w:tcBorders>
              <w:left w:val="single" w:sz="6" w:space="0" w:color="000000"/>
              <w:bottom w:val="single" w:sz="6" w:space="0" w:color="000000"/>
              <w:right w:val="single" w:sz="6" w:space="0" w:color="000000"/>
            </w:tcBorders>
            <w:shd w:val="clear" w:color="auto" w:fill="auto"/>
            <w:vAlign w:val="center"/>
          </w:tcPr>
          <w:p w:rsidR="00540112" w:rsidRPr="00540112" w:rsidRDefault="00540112" w:rsidP="00135BA1">
            <w:pPr>
              <w:spacing w:line="300" w:lineRule="exact"/>
              <w:jc w:val="center"/>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培训人员经费成本</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按预算安排，每人成本控制</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≤450人/元</w:t>
            </w:r>
          </w:p>
        </w:tc>
        <w:tc>
          <w:tcPr>
            <w:tcW w:w="2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计划标准</w:t>
            </w:r>
          </w:p>
        </w:tc>
      </w:tr>
      <w:tr w:rsidR="00540112" w:rsidRPr="00DD606F" w:rsidTr="00135BA1">
        <w:trPr>
          <w:cantSplit/>
          <w:trHeight w:val="397"/>
          <w:tblHeader/>
          <w:jc w:val="center"/>
        </w:trPr>
        <w:tc>
          <w:tcPr>
            <w:tcW w:w="3693" w:type="dxa"/>
            <w:vMerge w:val="restart"/>
            <w:tcBorders>
              <w:top w:val="single" w:sz="6" w:space="0" w:color="000000"/>
              <w:left w:val="single" w:sz="6" w:space="0" w:color="000000"/>
              <w:right w:val="single" w:sz="6" w:space="0" w:color="000000"/>
            </w:tcBorders>
            <w:shd w:val="clear" w:color="auto" w:fill="auto"/>
            <w:vAlign w:val="center"/>
          </w:tcPr>
          <w:p w:rsidR="00540112" w:rsidRPr="00540112" w:rsidRDefault="00540112" w:rsidP="00135BA1">
            <w:pPr>
              <w:spacing w:line="300" w:lineRule="exact"/>
              <w:jc w:val="center"/>
              <w:rPr>
                <w:rFonts w:ascii="方正书宋_GBK" w:eastAsia="方正书宋_GBK"/>
              </w:rPr>
            </w:pPr>
            <w:r w:rsidRPr="00540112">
              <w:rPr>
                <w:rFonts w:ascii="方正书宋_GBK" w:eastAsia="方正书宋_GBK" w:hint="eastAsia"/>
              </w:rPr>
              <w:t>效益指标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增强依法履职能力</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代表业务能力有所提高，履职能力提升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提高</w:t>
            </w:r>
          </w:p>
        </w:tc>
        <w:tc>
          <w:tcPr>
            <w:tcW w:w="2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计划标准</w:t>
            </w:r>
          </w:p>
        </w:tc>
      </w:tr>
      <w:tr w:rsidR="00540112" w:rsidRPr="00DD606F" w:rsidTr="00135BA1">
        <w:trPr>
          <w:cantSplit/>
          <w:trHeight w:val="397"/>
          <w:tblHeader/>
          <w:jc w:val="center"/>
        </w:trPr>
        <w:tc>
          <w:tcPr>
            <w:tcW w:w="3693" w:type="dxa"/>
            <w:vMerge/>
            <w:tcBorders>
              <w:left w:val="single" w:sz="6" w:space="0" w:color="000000"/>
              <w:bottom w:val="single" w:sz="6" w:space="0" w:color="000000"/>
              <w:right w:val="single" w:sz="6" w:space="0" w:color="000000"/>
            </w:tcBorders>
            <w:shd w:val="clear" w:color="auto" w:fill="auto"/>
            <w:vAlign w:val="center"/>
          </w:tcPr>
          <w:p w:rsidR="00540112" w:rsidRPr="00540112" w:rsidRDefault="00540112" w:rsidP="00135BA1">
            <w:pPr>
              <w:spacing w:line="300" w:lineRule="exact"/>
              <w:jc w:val="center"/>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可持续影响指标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参训人员业务能力水平综合提升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参训人员业务能力水平综合提升比率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得到提升</w:t>
            </w:r>
          </w:p>
        </w:tc>
        <w:tc>
          <w:tcPr>
            <w:tcW w:w="2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计划标准</w:t>
            </w:r>
          </w:p>
        </w:tc>
      </w:tr>
      <w:tr w:rsidR="00540112" w:rsidRPr="00DD606F" w:rsidTr="00540112">
        <w:trPr>
          <w:cantSplit/>
          <w:trHeight w:val="397"/>
          <w:tblHeader/>
          <w:jc w:val="center"/>
        </w:trPr>
        <w:tc>
          <w:tcPr>
            <w:tcW w:w="3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135BA1">
            <w:pPr>
              <w:spacing w:line="300" w:lineRule="exact"/>
              <w:jc w:val="center"/>
              <w:rPr>
                <w:rFonts w:ascii="方正书宋_GBK" w:eastAsia="方正书宋_GBK"/>
              </w:rPr>
            </w:pPr>
            <w:r w:rsidRPr="00540112">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培训人员培训满意度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培训人员满意度比率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≥90%</w:t>
            </w:r>
          </w:p>
        </w:tc>
        <w:tc>
          <w:tcPr>
            <w:tcW w:w="2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0112" w:rsidRPr="00540112" w:rsidRDefault="00540112" w:rsidP="00540112">
            <w:pPr>
              <w:spacing w:line="300" w:lineRule="exact"/>
              <w:jc w:val="center"/>
              <w:rPr>
                <w:rFonts w:ascii="方正书宋_GBK" w:eastAsia="方正书宋_GBK"/>
              </w:rPr>
            </w:pPr>
            <w:r w:rsidRPr="00540112">
              <w:rPr>
                <w:rFonts w:ascii="方正书宋_GBK" w:eastAsia="方正书宋_GBK" w:hint="eastAsia"/>
              </w:rPr>
              <w:t>计划标准</w:t>
            </w:r>
          </w:p>
        </w:tc>
      </w:tr>
    </w:tbl>
    <w:p w:rsidR="00E638CC" w:rsidRDefault="00540112" w:rsidP="00540112">
      <w:pPr>
        <w:ind w:firstLineChars="200" w:firstLine="560"/>
        <w:jc w:val="left"/>
        <w:outlineLvl w:val="3"/>
        <w:rPr>
          <w:rFonts w:ascii="方正仿宋_GBK" w:eastAsia="方正仿宋_GBK"/>
          <w:b/>
          <w:sz w:val="28"/>
        </w:rPr>
      </w:pPr>
      <w:bookmarkStart w:id="6" w:name="_Toc65828321"/>
      <w:r w:rsidRPr="002C44D2">
        <w:rPr>
          <w:rFonts w:ascii="方正仿宋_GBK" w:eastAsia="方正仿宋_GBK" w:hint="eastAsia"/>
          <w:b/>
          <w:sz w:val="28"/>
        </w:rPr>
        <w:t>4.人代会经费绩效目标表</w:t>
      </w:r>
      <w:bookmarkEnd w:id="6"/>
    </w:p>
    <w:p w:rsidR="00540112" w:rsidRPr="002C44D2" w:rsidRDefault="0059016B" w:rsidP="00540112">
      <w:pPr>
        <w:ind w:firstLineChars="200" w:firstLine="560"/>
        <w:jc w:val="left"/>
        <w:outlineLvl w:val="3"/>
        <w:rPr>
          <w:rFonts w:ascii="Times New Roman" w:hAnsi="宋体"/>
          <w:b/>
          <w:sz w:val="28"/>
        </w:rPr>
      </w:pPr>
      <w:r>
        <w:rPr>
          <w:rFonts w:ascii="方正仿宋_GBK" w:eastAsia="方正仿宋_GBK"/>
          <w:b/>
          <w:sz w:val="28"/>
        </w:rPr>
        <w:fldChar w:fldCharType="begin"/>
      </w:r>
      <w:r w:rsidR="00540112">
        <w:rPr>
          <w:rFonts w:ascii="方正仿宋_GBK" w:eastAsia="方正仿宋_GBK"/>
          <w:b/>
          <w:sz w:val="28"/>
        </w:rPr>
        <w:instrText xml:space="preserve"> </w:instrText>
      </w:r>
      <w:r w:rsidR="00540112">
        <w:rPr>
          <w:rFonts w:ascii="方正仿宋_GBK" w:eastAsia="方正仿宋_GBK" w:hint="eastAsia"/>
          <w:b/>
          <w:sz w:val="28"/>
        </w:rPr>
        <w:instrText>TC 4、人代会经费绩效目标表 \f C \l 1</w:instrText>
      </w:r>
      <w:r w:rsidR="00540112">
        <w:rPr>
          <w:rFonts w:ascii="方正仿宋_GBK" w:eastAsia="方正仿宋_GBK"/>
          <w:b/>
          <w:sz w:val="28"/>
        </w:rPr>
        <w:instrText xml:space="preserve"> </w:instrText>
      </w:r>
      <w:r>
        <w:rPr>
          <w:rFonts w:ascii="方正仿宋_GBK" w:eastAsia="方正仿宋_GBK"/>
          <w:b/>
          <w:sz w:val="28"/>
        </w:rPr>
        <w:fldChar w:fldCharType="end"/>
      </w:r>
    </w:p>
    <w:tbl>
      <w:tblPr>
        <w:tblW w:w="12404" w:type="dxa"/>
        <w:jc w:val="center"/>
        <w:tblInd w:w="-1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22"/>
        <w:gridCol w:w="1134"/>
        <w:gridCol w:w="1276"/>
        <w:gridCol w:w="2891"/>
        <w:gridCol w:w="1276"/>
        <w:gridCol w:w="2705"/>
      </w:tblGrid>
      <w:tr w:rsidR="00540112" w:rsidRPr="002C44D2" w:rsidTr="00540112">
        <w:trPr>
          <w:trHeight w:val="766"/>
          <w:jc w:val="center"/>
        </w:trPr>
        <w:tc>
          <w:tcPr>
            <w:tcW w:w="3122" w:type="dxa"/>
            <w:tcBorders>
              <w:bottom w:val="nil"/>
            </w:tcBorders>
            <w:shd w:val="clear" w:color="auto" w:fill="auto"/>
            <w:vAlign w:val="center"/>
          </w:tcPr>
          <w:p w:rsidR="00540112" w:rsidRPr="002C44D2" w:rsidRDefault="00540112" w:rsidP="00135BA1">
            <w:pPr>
              <w:spacing w:line="300" w:lineRule="exact"/>
              <w:jc w:val="center"/>
              <w:rPr>
                <w:rFonts w:ascii="方正书宋_GBK" w:eastAsia="方正书宋_GBK"/>
                <w:b/>
              </w:rPr>
            </w:pPr>
            <w:r w:rsidRPr="002C44D2">
              <w:rPr>
                <w:rFonts w:ascii="方正书宋_GBK" w:eastAsia="方正书宋_GBK" w:hint="eastAsia"/>
                <w:b/>
              </w:rPr>
              <w:t>绩效目标</w:t>
            </w:r>
          </w:p>
        </w:tc>
        <w:tc>
          <w:tcPr>
            <w:tcW w:w="9282" w:type="dxa"/>
            <w:gridSpan w:val="5"/>
            <w:tcBorders>
              <w:bottom w:val="nil"/>
            </w:tcBorders>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 xml:space="preserve">1.通过听取和审议一府两院工作报告       </w:t>
            </w:r>
          </w:p>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2.做出有关报告的决议</w:t>
            </w:r>
          </w:p>
        </w:tc>
      </w:tr>
      <w:tr w:rsidR="00540112" w:rsidRPr="002C44D2" w:rsidTr="00540112">
        <w:trPr>
          <w:cantSplit/>
          <w:trHeight w:val="565"/>
          <w:tblHeader/>
          <w:jc w:val="center"/>
        </w:trPr>
        <w:tc>
          <w:tcPr>
            <w:tcW w:w="3122" w:type="dxa"/>
            <w:shd w:val="clear" w:color="auto" w:fill="auto"/>
            <w:vAlign w:val="center"/>
          </w:tcPr>
          <w:p w:rsidR="00540112" w:rsidRPr="002C44D2" w:rsidRDefault="00540112" w:rsidP="00135BA1">
            <w:pPr>
              <w:spacing w:line="300" w:lineRule="exact"/>
              <w:jc w:val="center"/>
              <w:rPr>
                <w:rFonts w:ascii="方正书宋_GBK" w:eastAsia="方正书宋_GBK"/>
                <w:b/>
              </w:rPr>
            </w:pPr>
            <w:r w:rsidRPr="002C44D2">
              <w:rPr>
                <w:rFonts w:ascii="方正书宋_GBK" w:eastAsia="方正书宋_GBK" w:hint="eastAsia"/>
                <w:b/>
              </w:rPr>
              <w:t>一级指标</w:t>
            </w:r>
          </w:p>
        </w:tc>
        <w:tc>
          <w:tcPr>
            <w:tcW w:w="1134" w:type="dxa"/>
            <w:shd w:val="clear" w:color="auto" w:fill="auto"/>
            <w:vAlign w:val="center"/>
          </w:tcPr>
          <w:p w:rsidR="00540112" w:rsidRPr="002C44D2" w:rsidRDefault="00540112" w:rsidP="00135BA1">
            <w:pPr>
              <w:spacing w:line="300" w:lineRule="exact"/>
              <w:jc w:val="center"/>
              <w:rPr>
                <w:rFonts w:ascii="方正书宋_GBK" w:eastAsia="方正书宋_GBK"/>
                <w:b/>
              </w:rPr>
            </w:pPr>
            <w:r w:rsidRPr="002C44D2">
              <w:rPr>
                <w:rFonts w:ascii="方正书宋_GBK" w:eastAsia="方正书宋_GBK" w:hint="eastAsia"/>
                <w:b/>
              </w:rPr>
              <w:t>二级指标</w:t>
            </w:r>
          </w:p>
        </w:tc>
        <w:tc>
          <w:tcPr>
            <w:tcW w:w="1276" w:type="dxa"/>
            <w:shd w:val="clear" w:color="auto" w:fill="auto"/>
            <w:vAlign w:val="center"/>
          </w:tcPr>
          <w:p w:rsidR="00540112" w:rsidRPr="002C44D2" w:rsidRDefault="00540112" w:rsidP="00135BA1">
            <w:pPr>
              <w:spacing w:line="300" w:lineRule="exact"/>
              <w:jc w:val="center"/>
              <w:rPr>
                <w:rFonts w:ascii="方正书宋_GBK" w:eastAsia="方正书宋_GBK"/>
                <w:b/>
              </w:rPr>
            </w:pPr>
            <w:r w:rsidRPr="002C44D2">
              <w:rPr>
                <w:rFonts w:ascii="方正书宋_GBK" w:eastAsia="方正书宋_GBK" w:hint="eastAsia"/>
                <w:b/>
              </w:rPr>
              <w:t>三级指标</w:t>
            </w:r>
          </w:p>
        </w:tc>
        <w:tc>
          <w:tcPr>
            <w:tcW w:w="2891" w:type="dxa"/>
            <w:shd w:val="clear" w:color="auto" w:fill="auto"/>
            <w:vAlign w:val="center"/>
          </w:tcPr>
          <w:p w:rsidR="00540112" w:rsidRPr="002C44D2" w:rsidRDefault="00540112" w:rsidP="00135BA1">
            <w:pPr>
              <w:spacing w:line="300" w:lineRule="exact"/>
              <w:jc w:val="center"/>
              <w:rPr>
                <w:rFonts w:ascii="方正书宋_GBK" w:eastAsia="方正书宋_GBK"/>
                <w:b/>
              </w:rPr>
            </w:pPr>
            <w:r w:rsidRPr="002C44D2">
              <w:rPr>
                <w:rFonts w:ascii="方正书宋_GBK" w:eastAsia="方正书宋_GBK" w:hint="eastAsia"/>
                <w:b/>
              </w:rPr>
              <w:t>绩效指标描述</w:t>
            </w:r>
          </w:p>
        </w:tc>
        <w:tc>
          <w:tcPr>
            <w:tcW w:w="1276" w:type="dxa"/>
            <w:shd w:val="clear" w:color="auto" w:fill="auto"/>
            <w:vAlign w:val="center"/>
          </w:tcPr>
          <w:p w:rsidR="00540112" w:rsidRPr="002C44D2" w:rsidRDefault="00540112" w:rsidP="00135BA1">
            <w:pPr>
              <w:spacing w:line="300" w:lineRule="exact"/>
              <w:jc w:val="center"/>
              <w:rPr>
                <w:rFonts w:ascii="方正书宋_GBK" w:eastAsia="方正书宋_GBK"/>
                <w:b/>
              </w:rPr>
            </w:pPr>
            <w:r w:rsidRPr="002C44D2">
              <w:rPr>
                <w:rFonts w:ascii="方正书宋_GBK" w:eastAsia="方正书宋_GBK" w:hint="eastAsia"/>
                <w:b/>
              </w:rPr>
              <w:t>指标值</w:t>
            </w:r>
          </w:p>
        </w:tc>
        <w:tc>
          <w:tcPr>
            <w:tcW w:w="2705" w:type="dxa"/>
            <w:shd w:val="clear" w:color="auto" w:fill="auto"/>
            <w:vAlign w:val="center"/>
          </w:tcPr>
          <w:p w:rsidR="00540112" w:rsidRPr="002C44D2" w:rsidRDefault="00540112" w:rsidP="00135BA1">
            <w:pPr>
              <w:spacing w:line="300" w:lineRule="exact"/>
              <w:jc w:val="center"/>
              <w:rPr>
                <w:rFonts w:ascii="方正书宋_GBK" w:eastAsia="方正书宋_GBK"/>
                <w:b/>
              </w:rPr>
            </w:pPr>
            <w:r w:rsidRPr="002C44D2">
              <w:rPr>
                <w:rFonts w:ascii="方正书宋_GBK" w:eastAsia="方正书宋_GBK" w:hint="eastAsia"/>
                <w:b/>
              </w:rPr>
              <w:t>指标值确定依据</w:t>
            </w:r>
          </w:p>
        </w:tc>
      </w:tr>
      <w:tr w:rsidR="00540112" w:rsidRPr="002C44D2" w:rsidTr="00540112">
        <w:trPr>
          <w:cantSplit/>
          <w:trHeight w:val="369"/>
          <w:jc w:val="center"/>
        </w:trPr>
        <w:tc>
          <w:tcPr>
            <w:tcW w:w="3122" w:type="dxa"/>
            <w:vMerge w:val="restart"/>
            <w:shd w:val="clear" w:color="auto" w:fill="auto"/>
            <w:vAlign w:val="center"/>
          </w:tcPr>
          <w:p w:rsidR="00540112" w:rsidRPr="002C44D2" w:rsidRDefault="00540112" w:rsidP="00135BA1">
            <w:pPr>
              <w:spacing w:line="300" w:lineRule="exact"/>
              <w:jc w:val="center"/>
              <w:rPr>
                <w:rFonts w:ascii="方正书宋_GBK" w:eastAsia="方正书宋_GBK"/>
              </w:rPr>
            </w:pPr>
            <w:r w:rsidRPr="002C44D2">
              <w:rPr>
                <w:rFonts w:ascii="方正书宋_GBK" w:eastAsia="方正书宋_GBK" w:hint="eastAsia"/>
              </w:rPr>
              <w:t>产出指标</w:t>
            </w:r>
          </w:p>
        </w:tc>
        <w:tc>
          <w:tcPr>
            <w:tcW w:w="1134"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数量指标</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组织会议次数(次）</w:t>
            </w:r>
          </w:p>
        </w:tc>
        <w:tc>
          <w:tcPr>
            <w:tcW w:w="2891"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保障会议顺利召开，完成会议议程</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1次</w:t>
            </w:r>
          </w:p>
        </w:tc>
        <w:tc>
          <w:tcPr>
            <w:tcW w:w="2705"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计划标准</w:t>
            </w:r>
          </w:p>
        </w:tc>
      </w:tr>
      <w:tr w:rsidR="00540112" w:rsidRPr="002C44D2" w:rsidTr="00540112">
        <w:trPr>
          <w:cantSplit/>
          <w:trHeight w:val="369"/>
          <w:jc w:val="center"/>
        </w:trPr>
        <w:tc>
          <w:tcPr>
            <w:tcW w:w="3122" w:type="dxa"/>
            <w:vMerge/>
            <w:shd w:val="clear" w:color="auto" w:fill="auto"/>
            <w:vAlign w:val="center"/>
          </w:tcPr>
          <w:p w:rsidR="00540112" w:rsidRPr="002C44D2" w:rsidRDefault="00540112" w:rsidP="00135BA1">
            <w:pPr>
              <w:spacing w:line="300" w:lineRule="exact"/>
              <w:jc w:val="center"/>
              <w:rPr>
                <w:rFonts w:ascii="方正书宋_GBK" w:eastAsia="方正书宋_GBK"/>
              </w:rPr>
            </w:pPr>
          </w:p>
        </w:tc>
        <w:tc>
          <w:tcPr>
            <w:tcW w:w="1134"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质量指标</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会议活动完成率</w:t>
            </w:r>
          </w:p>
        </w:tc>
        <w:tc>
          <w:tcPr>
            <w:tcW w:w="2891"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保障会议顺利召开，完成会议议程</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≥100%</w:t>
            </w:r>
          </w:p>
        </w:tc>
        <w:tc>
          <w:tcPr>
            <w:tcW w:w="2705"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计划标准</w:t>
            </w:r>
          </w:p>
        </w:tc>
      </w:tr>
      <w:tr w:rsidR="00540112" w:rsidRPr="002C44D2" w:rsidTr="00540112">
        <w:trPr>
          <w:cantSplit/>
          <w:trHeight w:val="369"/>
          <w:jc w:val="center"/>
        </w:trPr>
        <w:tc>
          <w:tcPr>
            <w:tcW w:w="3122" w:type="dxa"/>
            <w:vMerge/>
            <w:shd w:val="clear" w:color="auto" w:fill="auto"/>
            <w:vAlign w:val="center"/>
          </w:tcPr>
          <w:p w:rsidR="00540112" w:rsidRPr="002C44D2" w:rsidRDefault="00540112" w:rsidP="00135BA1">
            <w:pPr>
              <w:spacing w:line="300" w:lineRule="exact"/>
              <w:jc w:val="center"/>
              <w:rPr>
                <w:rFonts w:ascii="方正书宋_GBK" w:eastAsia="方正书宋_GBK"/>
              </w:rPr>
            </w:pPr>
          </w:p>
        </w:tc>
        <w:tc>
          <w:tcPr>
            <w:tcW w:w="1134"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时效指标</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会议召开时限</w:t>
            </w:r>
          </w:p>
        </w:tc>
        <w:tc>
          <w:tcPr>
            <w:tcW w:w="2891"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年初一月中旬左右召开</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3天</w:t>
            </w:r>
          </w:p>
        </w:tc>
        <w:tc>
          <w:tcPr>
            <w:tcW w:w="2705" w:type="dxa"/>
            <w:shd w:val="clear" w:color="auto" w:fill="auto"/>
            <w:vAlign w:val="center"/>
          </w:tcPr>
          <w:p w:rsidR="00540112" w:rsidRPr="002C44D2" w:rsidRDefault="00540112" w:rsidP="00135BA1">
            <w:pPr>
              <w:spacing w:line="300" w:lineRule="exact"/>
              <w:jc w:val="left"/>
              <w:rPr>
                <w:rFonts w:ascii="方正书宋_GBK" w:eastAsia="方正书宋_GBK"/>
              </w:rPr>
            </w:pPr>
          </w:p>
        </w:tc>
      </w:tr>
      <w:tr w:rsidR="00540112" w:rsidRPr="002C44D2" w:rsidTr="00540112">
        <w:trPr>
          <w:cantSplit/>
          <w:trHeight w:val="369"/>
          <w:jc w:val="center"/>
        </w:trPr>
        <w:tc>
          <w:tcPr>
            <w:tcW w:w="3122" w:type="dxa"/>
            <w:vMerge/>
            <w:shd w:val="clear" w:color="auto" w:fill="auto"/>
            <w:vAlign w:val="center"/>
          </w:tcPr>
          <w:p w:rsidR="00540112" w:rsidRPr="002C44D2" w:rsidRDefault="00540112" w:rsidP="00135BA1">
            <w:pPr>
              <w:spacing w:line="300" w:lineRule="exact"/>
              <w:jc w:val="center"/>
              <w:rPr>
                <w:rFonts w:ascii="方正书宋_GBK" w:eastAsia="方正书宋_GBK"/>
              </w:rPr>
            </w:pPr>
          </w:p>
        </w:tc>
        <w:tc>
          <w:tcPr>
            <w:tcW w:w="1134"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成本指标</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项目总成本支出数</w:t>
            </w:r>
          </w:p>
        </w:tc>
        <w:tc>
          <w:tcPr>
            <w:tcW w:w="2891"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按照预算安排列支</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≤30万元</w:t>
            </w:r>
          </w:p>
        </w:tc>
        <w:tc>
          <w:tcPr>
            <w:tcW w:w="2705"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文件依据</w:t>
            </w:r>
          </w:p>
        </w:tc>
      </w:tr>
      <w:tr w:rsidR="00540112" w:rsidRPr="002C44D2" w:rsidTr="00540112">
        <w:trPr>
          <w:cantSplit/>
          <w:trHeight w:val="369"/>
          <w:jc w:val="center"/>
        </w:trPr>
        <w:tc>
          <w:tcPr>
            <w:tcW w:w="3122" w:type="dxa"/>
            <w:shd w:val="clear" w:color="auto" w:fill="auto"/>
            <w:vAlign w:val="center"/>
          </w:tcPr>
          <w:p w:rsidR="00540112" w:rsidRPr="002C44D2" w:rsidRDefault="00540112" w:rsidP="00135BA1">
            <w:pPr>
              <w:spacing w:line="300" w:lineRule="exact"/>
              <w:jc w:val="center"/>
              <w:rPr>
                <w:rFonts w:ascii="方正书宋_GBK" w:eastAsia="方正书宋_GBK"/>
              </w:rPr>
            </w:pPr>
            <w:r w:rsidRPr="002C44D2">
              <w:rPr>
                <w:rFonts w:ascii="方正书宋_GBK" w:eastAsia="方正书宋_GBK" w:hint="eastAsia"/>
              </w:rPr>
              <w:t>效益指标</w:t>
            </w:r>
          </w:p>
        </w:tc>
        <w:tc>
          <w:tcPr>
            <w:tcW w:w="1134"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社会效益指标</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更好发挥人大职能</w:t>
            </w:r>
          </w:p>
        </w:tc>
        <w:tc>
          <w:tcPr>
            <w:tcW w:w="2891"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提升代表履职能力、水平和保障人大活动</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效果显著</w:t>
            </w:r>
          </w:p>
        </w:tc>
        <w:tc>
          <w:tcPr>
            <w:tcW w:w="2705"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计划标准</w:t>
            </w:r>
          </w:p>
        </w:tc>
      </w:tr>
      <w:tr w:rsidR="00540112" w:rsidRPr="002C44D2" w:rsidTr="00540112">
        <w:trPr>
          <w:cantSplit/>
          <w:trHeight w:val="369"/>
          <w:jc w:val="center"/>
        </w:trPr>
        <w:tc>
          <w:tcPr>
            <w:tcW w:w="3122" w:type="dxa"/>
            <w:vMerge w:val="restart"/>
            <w:shd w:val="clear" w:color="auto" w:fill="auto"/>
            <w:vAlign w:val="center"/>
          </w:tcPr>
          <w:p w:rsidR="00540112" w:rsidRPr="002C44D2" w:rsidRDefault="00540112" w:rsidP="00135BA1">
            <w:pPr>
              <w:spacing w:line="300" w:lineRule="exact"/>
              <w:jc w:val="center"/>
              <w:rPr>
                <w:rFonts w:ascii="方正书宋_GBK" w:eastAsia="方正书宋_GBK"/>
              </w:rPr>
            </w:pPr>
            <w:r w:rsidRPr="002C44D2">
              <w:rPr>
                <w:rFonts w:ascii="方正书宋_GBK" w:eastAsia="方正书宋_GBK" w:hint="eastAsia"/>
              </w:rPr>
              <w:t>满意度指标</w:t>
            </w:r>
          </w:p>
        </w:tc>
        <w:tc>
          <w:tcPr>
            <w:tcW w:w="1134"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服务对象满意度指标</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人民群众满意度</w:t>
            </w:r>
          </w:p>
        </w:tc>
        <w:tc>
          <w:tcPr>
            <w:tcW w:w="2891"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调查中满意的群众占全部调查群众的比率</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≥90%</w:t>
            </w:r>
          </w:p>
        </w:tc>
        <w:tc>
          <w:tcPr>
            <w:tcW w:w="2705"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计划标准</w:t>
            </w:r>
          </w:p>
        </w:tc>
      </w:tr>
      <w:tr w:rsidR="00540112" w:rsidRPr="002C44D2" w:rsidTr="00540112">
        <w:trPr>
          <w:cantSplit/>
          <w:trHeight w:val="369"/>
          <w:jc w:val="center"/>
        </w:trPr>
        <w:tc>
          <w:tcPr>
            <w:tcW w:w="3122" w:type="dxa"/>
            <w:vMerge/>
            <w:shd w:val="clear" w:color="auto" w:fill="auto"/>
            <w:vAlign w:val="center"/>
          </w:tcPr>
          <w:p w:rsidR="00540112" w:rsidRPr="002C44D2" w:rsidRDefault="00540112" w:rsidP="00135BA1">
            <w:pPr>
              <w:spacing w:line="300" w:lineRule="exact"/>
              <w:jc w:val="center"/>
              <w:rPr>
                <w:rFonts w:ascii="方正书宋_GBK" w:eastAsia="方正书宋_GBK"/>
              </w:rPr>
            </w:pPr>
          </w:p>
        </w:tc>
        <w:tc>
          <w:tcPr>
            <w:tcW w:w="1134"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服务对象满意度指标</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参会人员满意度</w:t>
            </w:r>
          </w:p>
        </w:tc>
        <w:tc>
          <w:tcPr>
            <w:tcW w:w="2891"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参会人员满意度比率</w:t>
            </w:r>
          </w:p>
        </w:tc>
        <w:tc>
          <w:tcPr>
            <w:tcW w:w="1276"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≥90%</w:t>
            </w:r>
          </w:p>
        </w:tc>
        <w:tc>
          <w:tcPr>
            <w:tcW w:w="2705" w:type="dxa"/>
            <w:shd w:val="clear" w:color="auto" w:fill="auto"/>
            <w:vAlign w:val="center"/>
          </w:tcPr>
          <w:p w:rsidR="00540112" w:rsidRPr="002C44D2" w:rsidRDefault="00540112" w:rsidP="00135BA1">
            <w:pPr>
              <w:spacing w:line="300" w:lineRule="exact"/>
              <w:jc w:val="left"/>
              <w:rPr>
                <w:rFonts w:ascii="方正书宋_GBK" w:eastAsia="方正书宋_GBK"/>
              </w:rPr>
            </w:pPr>
            <w:r w:rsidRPr="002C44D2">
              <w:rPr>
                <w:rFonts w:ascii="方正书宋_GBK" w:eastAsia="方正书宋_GBK" w:hint="eastAsia"/>
              </w:rPr>
              <w:t>计划标准</w:t>
            </w:r>
          </w:p>
        </w:tc>
      </w:tr>
    </w:tbl>
    <w:p w:rsidR="00540112" w:rsidRDefault="00540112" w:rsidP="005B2978">
      <w:pPr>
        <w:rPr>
          <w:rFonts w:ascii="方正仿宋_GBK" w:eastAsia="方正仿宋_GBK"/>
          <w:b/>
          <w:sz w:val="28"/>
        </w:rPr>
      </w:pPr>
    </w:p>
    <w:p w:rsidR="00540112" w:rsidRDefault="00540112" w:rsidP="00540112">
      <w:pPr>
        <w:ind w:firstLineChars="200" w:firstLine="560"/>
        <w:rPr>
          <w:rFonts w:ascii="方正仿宋_GBK" w:eastAsia="方正仿宋_GBK"/>
          <w:b/>
          <w:sz w:val="28"/>
        </w:rPr>
      </w:pPr>
      <w:bookmarkStart w:id="7" w:name="_Toc65828322"/>
      <w:r w:rsidRPr="00E85505">
        <w:rPr>
          <w:rFonts w:ascii="方正仿宋_GBK" w:eastAsia="方正仿宋_GBK" w:hint="eastAsia"/>
          <w:b/>
          <w:sz w:val="28"/>
        </w:rPr>
        <w:t>5.代表联络站运行经费绩效目标表</w:t>
      </w:r>
      <w:bookmarkEnd w:id="7"/>
    </w:p>
    <w:p w:rsidR="00E638CC" w:rsidRDefault="00E638CC" w:rsidP="00540112">
      <w:pPr>
        <w:ind w:firstLineChars="200" w:firstLine="560"/>
        <w:rPr>
          <w:rFonts w:ascii="方正仿宋_GBK" w:eastAsia="方正仿宋_GBK"/>
          <w:b/>
          <w:sz w:val="28"/>
        </w:rPr>
      </w:pPr>
    </w:p>
    <w:tbl>
      <w:tblPr>
        <w:tblW w:w="12401" w:type="dxa"/>
        <w:jc w:val="center"/>
        <w:tblInd w:w="-2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261"/>
        <w:gridCol w:w="1134"/>
        <w:gridCol w:w="1276"/>
        <w:gridCol w:w="2891"/>
        <w:gridCol w:w="1276"/>
        <w:gridCol w:w="2563"/>
      </w:tblGrid>
      <w:tr w:rsidR="00540112" w:rsidRPr="00E85505" w:rsidTr="00540112">
        <w:trPr>
          <w:trHeight w:val="369"/>
          <w:jc w:val="center"/>
        </w:trPr>
        <w:tc>
          <w:tcPr>
            <w:tcW w:w="3261" w:type="dxa"/>
            <w:tcBorders>
              <w:bottom w:val="nil"/>
            </w:tcBorders>
            <w:shd w:val="clear" w:color="auto" w:fill="auto"/>
            <w:vAlign w:val="center"/>
          </w:tcPr>
          <w:p w:rsidR="00540112" w:rsidRPr="00E85505" w:rsidRDefault="00540112" w:rsidP="00135BA1">
            <w:pPr>
              <w:spacing w:line="300" w:lineRule="exact"/>
              <w:jc w:val="center"/>
              <w:rPr>
                <w:rFonts w:ascii="方正书宋_GBK" w:eastAsia="方正书宋_GBK"/>
                <w:b/>
              </w:rPr>
            </w:pPr>
            <w:r w:rsidRPr="00E85505">
              <w:rPr>
                <w:rFonts w:ascii="方正书宋_GBK" w:eastAsia="方正书宋_GBK" w:hint="eastAsia"/>
                <w:b/>
              </w:rPr>
              <w:t>绩效目标</w:t>
            </w:r>
          </w:p>
        </w:tc>
        <w:tc>
          <w:tcPr>
            <w:tcW w:w="9140" w:type="dxa"/>
            <w:gridSpan w:val="5"/>
            <w:tcBorders>
              <w:bottom w:val="nil"/>
            </w:tcBorders>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 xml:space="preserve">1.进一步支持和保证代表与群众密切联系、更好发挥代表作用    </w:t>
            </w:r>
          </w:p>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2.进一步坚持和完善人民代表大会制度、做好新形势下人大工作</w:t>
            </w:r>
          </w:p>
        </w:tc>
      </w:tr>
      <w:tr w:rsidR="00540112" w:rsidRPr="00E85505" w:rsidTr="00540112">
        <w:trPr>
          <w:cantSplit/>
          <w:trHeight w:val="369"/>
          <w:jc w:val="center"/>
        </w:trPr>
        <w:tc>
          <w:tcPr>
            <w:tcW w:w="3261" w:type="dxa"/>
            <w:vMerge w:val="restart"/>
            <w:shd w:val="clear" w:color="auto" w:fill="auto"/>
            <w:vAlign w:val="center"/>
          </w:tcPr>
          <w:p w:rsidR="00540112" w:rsidRPr="00E85505" w:rsidRDefault="00540112" w:rsidP="00135BA1">
            <w:pPr>
              <w:spacing w:line="300" w:lineRule="exact"/>
              <w:jc w:val="center"/>
              <w:rPr>
                <w:rFonts w:ascii="方正书宋_GBK" w:eastAsia="方正书宋_GBK"/>
              </w:rPr>
            </w:pPr>
            <w:r w:rsidRPr="00E85505">
              <w:rPr>
                <w:rFonts w:ascii="方正书宋_GBK" w:eastAsia="方正书宋_GBK" w:hint="eastAsia"/>
              </w:rPr>
              <w:t>产出指标</w:t>
            </w:r>
          </w:p>
        </w:tc>
        <w:tc>
          <w:tcPr>
            <w:tcW w:w="1134"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数量指标</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代表联络站活动开展次数</w:t>
            </w:r>
          </w:p>
        </w:tc>
        <w:tc>
          <w:tcPr>
            <w:tcW w:w="2891"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代表活动次数是代表联络站正常运行，发挥作用的主要依据</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≥6次</w:t>
            </w:r>
          </w:p>
        </w:tc>
        <w:tc>
          <w:tcPr>
            <w:tcW w:w="2563"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计划标准</w:t>
            </w:r>
          </w:p>
        </w:tc>
      </w:tr>
      <w:tr w:rsidR="00540112" w:rsidRPr="00E85505" w:rsidTr="00540112">
        <w:trPr>
          <w:cantSplit/>
          <w:trHeight w:val="369"/>
          <w:jc w:val="center"/>
        </w:trPr>
        <w:tc>
          <w:tcPr>
            <w:tcW w:w="3261" w:type="dxa"/>
            <w:vMerge/>
            <w:shd w:val="clear" w:color="auto" w:fill="auto"/>
            <w:vAlign w:val="center"/>
          </w:tcPr>
          <w:p w:rsidR="00540112" w:rsidRPr="00E85505" w:rsidRDefault="00540112" w:rsidP="00135BA1">
            <w:pPr>
              <w:spacing w:line="300" w:lineRule="exact"/>
              <w:jc w:val="center"/>
              <w:rPr>
                <w:rFonts w:ascii="方正书宋_GBK" w:eastAsia="方正书宋_GBK"/>
              </w:rPr>
            </w:pPr>
          </w:p>
        </w:tc>
        <w:tc>
          <w:tcPr>
            <w:tcW w:w="1134"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质量指标</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代表联络站正常运行数量(个）</w:t>
            </w:r>
          </w:p>
        </w:tc>
        <w:tc>
          <w:tcPr>
            <w:tcW w:w="2891"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15个乡镇代表联络站运行数量</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36个</w:t>
            </w:r>
          </w:p>
        </w:tc>
        <w:tc>
          <w:tcPr>
            <w:tcW w:w="2563"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计划标准</w:t>
            </w:r>
          </w:p>
        </w:tc>
      </w:tr>
      <w:tr w:rsidR="00540112" w:rsidRPr="00E85505" w:rsidTr="00540112">
        <w:trPr>
          <w:cantSplit/>
          <w:trHeight w:val="369"/>
          <w:jc w:val="center"/>
        </w:trPr>
        <w:tc>
          <w:tcPr>
            <w:tcW w:w="3261" w:type="dxa"/>
            <w:vMerge/>
            <w:shd w:val="clear" w:color="auto" w:fill="auto"/>
            <w:vAlign w:val="center"/>
          </w:tcPr>
          <w:p w:rsidR="00540112" w:rsidRPr="00E85505" w:rsidRDefault="00540112" w:rsidP="00135BA1">
            <w:pPr>
              <w:spacing w:line="300" w:lineRule="exact"/>
              <w:jc w:val="center"/>
              <w:rPr>
                <w:rFonts w:ascii="方正书宋_GBK" w:eastAsia="方正书宋_GBK"/>
              </w:rPr>
            </w:pPr>
          </w:p>
        </w:tc>
        <w:tc>
          <w:tcPr>
            <w:tcW w:w="1134"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时效指标</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活动开展频次</w:t>
            </w:r>
          </w:p>
        </w:tc>
        <w:tc>
          <w:tcPr>
            <w:tcW w:w="2891"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保障联络站正常运行</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≥2月/次</w:t>
            </w:r>
          </w:p>
        </w:tc>
        <w:tc>
          <w:tcPr>
            <w:tcW w:w="2563"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计划标准</w:t>
            </w:r>
          </w:p>
        </w:tc>
      </w:tr>
      <w:tr w:rsidR="00540112" w:rsidRPr="00E85505" w:rsidTr="00540112">
        <w:trPr>
          <w:cantSplit/>
          <w:trHeight w:val="369"/>
          <w:jc w:val="center"/>
        </w:trPr>
        <w:tc>
          <w:tcPr>
            <w:tcW w:w="3261" w:type="dxa"/>
            <w:vMerge/>
            <w:shd w:val="clear" w:color="auto" w:fill="auto"/>
            <w:vAlign w:val="center"/>
          </w:tcPr>
          <w:p w:rsidR="00540112" w:rsidRPr="00E85505" w:rsidRDefault="00540112" w:rsidP="00135BA1">
            <w:pPr>
              <w:spacing w:line="300" w:lineRule="exact"/>
              <w:jc w:val="center"/>
              <w:rPr>
                <w:rFonts w:ascii="方正书宋_GBK" w:eastAsia="方正书宋_GBK"/>
              </w:rPr>
            </w:pPr>
          </w:p>
        </w:tc>
        <w:tc>
          <w:tcPr>
            <w:tcW w:w="1134"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成本指标</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项目总成本支出</w:t>
            </w:r>
          </w:p>
        </w:tc>
        <w:tc>
          <w:tcPr>
            <w:tcW w:w="2891"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按预算安排进行列支</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≤15万元</w:t>
            </w:r>
          </w:p>
        </w:tc>
        <w:tc>
          <w:tcPr>
            <w:tcW w:w="2563"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计划标准</w:t>
            </w:r>
          </w:p>
        </w:tc>
      </w:tr>
      <w:tr w:rsidR="00540112" w:rsidRPr="00E85505" w:rsidTr="00540112">
        <w:trPr>
          <w:cantSplit/>
          <w:trHeight w:val="369"/>
          <w:jc w:val="center"/>
        </w:trPr>
        <w:tc>
          <w:tcPr>
            <w:tcW w:w="3261" w:type="dxa"/>
            <w:shd w:val="clear" w:color="auto" w:fill="auto"/>
            <w:vAlign w:val="center"/>
          </w:tcPr>
          <w:p w:rsidR="00540112" w:rsidRPr="00E85505" w:rsidRDefault="00540112" w:rsidP="00135BA1">
            <w:pPr>
              <w:spacing w:line="300" w:lineRule="exact"/>
              <w:jc w:val="center"/>
              <w:rPr>
                <w:rFonts w:ascii="方正书宋_GBK" w:eastAsia="方正书宋_GBK"/>
              </w:rPr>
            </w:pPr>
            <w:r w:rsidRPr="00E85505">
              <w:rPr>
                <w:rFonts w:ascii="方正书宋_GBK" w:eastAsia="方正书宋_GBK" w:hint="eastAsia"/>
              </w:rPr>
              <w:t>效益指标</w:t>
            </w:r>
          </w:p>
        </w:tc>
        <w:tc>
          <w:tcPr>
            <w:tcW w:w="1134"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社会效益指标</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提升人大代表履职能力</w:t>
            </w:r>
          </w:p>
        </w:tc>
        <w:tc>
          <w:tcPr>
            <w:tcW w:w="2891"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提高人大代表履职能力</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有效提高</w:t>
            </w:r>
          </w:p>
        </w:tc>
        <w:tc>
          <w:tcPr>
            <w:tcW w:w="2563"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计划标准</w:t>
            </w:r>
          </w:p>
        </w:tc>
      </w:tr>
      <w:tr w:rsidR="00540112" w:rsidRPr="00E85505" w:rsidTr="00540112">
        <w:trPr>
          <w:cantSplit/>
          <w:trHeight w:val="369"/>
          <w:jc w:val="center"/>
        </w:trPr>
        <w:tc>
          <w:tcPr>
            <w:tcW w:w="3261" w:type="dxa"/>
            <w:vMerge w:val="restart"/>
            <w:shd w:val="clear" w:color="auto" w:fill="auto"/>
            <w:vAlign w:val="center"/>
          </w:tcPr>
          <w:p w:rsidR="00540112" w:rsidRPr="00E85505" w:rsidRDefault="00540112" w:rsidP="00135BA1">
            <w:pPr>
              <w:spacing w:line="300" w:lineRule="exact"/>
              <w:jc w:val="center"/>
              <w:rPr>
                <w:rFonts w:ascii="方正书宋_GBK" w:eastAsia="方正书宋_GBK"/>
              </w:rPr>
            </w:pPr>
            <w:r w:rsidRPr="00E85505">
              <w:rPr>
                <w:rFonts w:ascii="方正书宋_GBK" w:eastAsia="方正书宋_GBK" w:hint="eastAsia"/>
              </w:rPr>
              <w:t>满意度指标</w:t>
            </w:r>
          </w:p>
        </w:tc>
        <w:tc>
          <w:tcPr>
            <w:tcW w:w="1134"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服务对象满意度指标</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代表参加活动满意度</w:t>
            </w:r>
          </w:p>
        </w:tc>
        <w:tc>
          <w:tcPr>
            <w:tcW w:w="2891"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代表参加活动满意度</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≥90%</w:t>
            </w:r>
          </w:p>
        </w:tc>
        <w:tc>
          <w:tcPr>
            <w:tcW w:w="2563"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计划标准</w:t>
            </w:r>
          </w:p>
        </w:tc>
      </w:tr>
      <w:tr w:rsidR="00540112" w:rsidRPr="00E85505" w:rsidTr="00540112">
        <w:trPr>
          <w:cantSplit/>
          <w:trHeight w:val="369"/>
          <w:jc w:val="center"/>
        </w:trPr>
        <w:tc>
          <w:tcPr>
            <w:tcW w:w="3261" w:type="dxa"/>
            <w:vMerge/>
            <w:shd w:val="clear" w:color="auto" w:fill="auto"/>
            <w:vAlign w:val="center"/>
          </w:tcPr>
          <w:p w:rsidR="00540112" w:rsidRPr="00E85505" w:rsidRDefault="00540112" w:rsidP="00135BA1">
            <w:pPr>
              <w:spacing w:line="300" w:lineRule="exact"/>
              <w:jc w:val="center"/>
              <w:rPr>
                <w:rFonts w:ascii="方正书宋_GBK" w:eastAsia="方正书宋_GBK"/>
              </w:rPr>
            </w:pPr>
          </w:p>
        </w:tc>
        <w:tc>
          <w:tcPr>
            <w:tcW w:w="1134"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服务对象满意度指标</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群众满意度</w:t>
            </w:r>
          </w:p>
        </w:tc>
        <w:tc>
          <w:tcPr>
            <w:tcW w:w="2891"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调查中满意的群众占全部调查群众满意的比率</w:t>
            </w:r>
          </w:p>
        </w:tc>
        <w:tc>
          <w:tcPr>
            <w:tcW w:w="1276"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≥90%</w:t>
            </w:r>
          </w:p>
        </w:tc>
        <w:tc>
          <w:tcPr>
            <w:tcW w:w="2563" w:type="dxa"/>
            <w:shd w:val="clear" w:color="auto" w:fill="auto"/>
            <w:vAlign w:val="center"/>
          </w:tcPr>
          <w:p w:rsidR="00540112" w:rsidRPr="00E85505" w:rsidRDefault="00540112" w:rsidP="00135BA1">
            <w:pPr>
              <w:spacing w:line="300" w:lineRule="exact"/>
              <w:jc w:val="left"/>
              <w:rPr>
                <w:rFonts w:ascii="方正书宋_GBK" w:eastAsia="方正书宋_GBK"/>
              </w:rPr>
            </w:pPr>
            <w:r w:rsidRPr="00E85505">
              <w:rPr>
                <w:rFonts w:ascii="方正书宋_GBK" w:eastAsia="方正书宋_GBK" w:hint="eastAsia"/>
              </w:rPr>
              <w:t>计划标准</w:t>
            </w:r>
          </w:p>
        </w:tc>
      </w:tr>
    </w:tbl>
    <w:p w:rsidR="00540112" w:rsidRDefault="00540112" w:rsidP="005B2978">
      <w:pPr>
        <w:rPr>
          <w:rFonts w:ascii="方正仿宋_GBK" w:eastAsia="方正仿宋_GBK"/>
          <w:b/>
          <w:sz w:val="28"/>
        </w:rPr>
      </w:pPr>
    </w:p>
    <w:p w:rsidR="00E638CC" w:rsidRDefault="00E638CC" w:rsidP="00E638CC">
      <w:pPr>
        <w:ind w:firstLineChars="200" w:firstLine="560"/>
        <w:jc w:val="left"/>
        <w:outlineLvl w:val="3"/>
        <w:rPr>
          <w:rFonts w:ascii="方正仿宋_GBK" w:eastAsia="方正仿宋_GBK"/>
          <w:b/>
          <w:sz w:val="28"/>
        </w:rPr>
      </w:pPr>
      <w:bookmarkStart w:id="8" w:name="_Toc65828323"/>
      <w:r w:rsidRPr="00AC2D94">
        <w:rPr>
          <w:rFonts w:ascii="方正仿宋_GBK" w:eastAsia="方正仿宋_GBK" w:hint="eastAsia"/>
          <w:b/>
          <w:sz w:val="28"/>
        </w:rPr>
        <w:t>6.代表活动经费绩效目标表</w:t>
      </w:r>
      <w:bookmarkEnd w:id="8"/>
    </w:p>
    <w:p w:rsidR="00E638CC" w:rsidRPr="00AC2D94" w:rsidRDefault="0059016B" w:rsidP="00E638CC">
      <w:pPr>
        <w:ind w:firstLineChars="200" w:firstLine="560"/>
        <w:jc w:val="left"/>
        <w:outlineLvl w:val="3"/>
        <w:rPr>
          <w:rFonts w:ascii="Times New Roman" w:hAnsi="宋体"/>
          <w:b/>
          <w:sz w:val="28"/>
        </w:rPr>
      </w:pPr>
      <w:r>
        <w:rPr>
          <w:rFonts w:ascii="方正仿宋_GBK" w:eastAsia="方正仿宋_GBK"/>
          <w:b/>
          <w:sz w:val="28"/>
        </w:rPr>
        <w:fldChar w:fldCharType="begin"/>
      </w:r>
      <w:r w:rsidR="00E638CC">
        <w:rPr>
          <w:rFonts w:ascii="方正仿宋_GBK" w:eastAsia="方正仿宋_GBK"/>
          <w:b/>
          <w:sz w:val="28"/>
        </w:rPr>
        <w:instrText xml:space="preserve"> </w:instrText>
      </w:r>
      <w:r w:rsidR="00E638CC">
        <w:rPr>
          <w:rFonts w:ascii="方正仿宋_GBK" w:eastAsia="方正仿宋_GBK" w:hint="eastAsia"/>
          <w:b/>
          <w:sz w:val="28"/>
        </w:rPr>
        <w:instrText>TC 6、代表活动经费绩效目标表 \f C \l 1</w:instrText>
      </w:r>
      <w:r w:rsidR="00E638CC">
        <w:rPr>
          <w:rFonts w:ascii="方正仿宋_GBK" w:eastAsia="方正仿宋_GBK"/>
          <w:b/>
          <w:sz w:val="28"/>
        </w:rPr>
        <w:instrText xml:space="preserve"> </w:instrText>
      </w:r>
      <w:r>
        <w:rPr>
          <w:rFonts w:ascii="方正仿宋_GBK" w:eastAsia="方正仿宋_GBK"/>
          <w:b/>
          <w:sz w:val="28"/>
        </w:rPr>
        <w:fldChar w:fldCharType="end"/>
      </w:r>
    </w:p>
    <w:tbl>
      <w:tblPr>
        <w:tblW w:w="12341" w:type="dxa"/>
        <w:jc w:val="center"/>
        <w:tblInd w:w="-2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995"/>
        <w:gridCol w:w="1134"/>
        <w:gridCol w:w="1276"/>
        <w:gridCol w:w="2891"/>
        <w:gridCol w:w="1276"/>
        <w:gridCol w:w="1769"/>
      </w:tblGrid>
      <w:tr w:rsidR="00E638CC" w:rsidRPr="00AC2D94" w:rsidTr="00E638CC">
        <w:trPr>
          <w:trHeight w:val="369"/>
          <w:jc w:val="center"/>
        </w:trPr>
        <w:tc>
          <w:tcPr>
            <w:tcW w:w="3995" w:type="dxa"/>
            <w:tcBorders>
              <w:bottom w:val="nil"/>
            </w:tcBorders>
            <w:shd w:val="clear" w:color="auto" w:fill="auto"/>
            <w:vAlign w:val="center"/>
          </w:tcPr>
          <w:p w:rsidR="00E638CC" w:rsidRPr="00AC2D94" w:rsidRDefault="00E638CC" w:rsidP="00135BA1">
            <w:pPr>
              <w:spacing w:line="300" w:lineRule="exact"/>
              <w:jc w:val="center"/>
              <w:rPr>
                <w:rFonts w:ascii="方正书宋_GBK" w:eastAsia="方正书宋_GBK"/>
                <w:b/>
              </w:rPr>
            </w:pPr>
            <w:r w:rsidRPr="00AC2D94">
              <w:rPr>
                <w:rFonts w:ascii="方正书宋_GBK" w:eastAsia="方正书宋_GBK" w:hint="eastAsia"/>
                <w:b/>
              </w:rPr>
              <w:t>绩效目标</w:t>
            </w:r>
          </w:p>
        </w:tc>
        <w:tc>
          <w:tcPr>
            <w:tcW w:w="8346" w:type="dxa"/>
            <w:gridSpan w:val="5"/>
            <w:tcBorders>
              <w:bottom w:val="nil"/>
            </w:tcBorders>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 xml:space="preserve">1.发挥代表桥梁纽带作用，集中反应民意，促进依法履职。       </w:t>
            </w:r>
          </w:p>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 xml:space="preserve">2.开展代表意见督办，提高法规质量，保障其有效实施。       </w:t>
            </w:r>
          </w:p>
        </w:tc>
      </w:tr>
      <w:tr w:rsidR="00E638CC" w:rsidRPr="00AC2D94" w:rsidTr="00E638CC">
        <w:trPr>
          <w:cantSplit/>
          <w:trHeight w:val="369"/>
          <w:jc w:val="center"/>
        </w:trPr>
        <w:tc>
          <w:tcPr>
            <w:tcW w:w="3995" w:type="dxa"/>
            <w:vMerge w:val="restart"/>
            <w:shd w:val="clear" w:color="auto" w:fill="auto"/>
            <w:vAlign w:val="center"/>
          </w:tcPr>
          <w:p w:rsidR="00E638CC" w:rsidRPr="00AC2D94" w:rsidRDefault="00E638CC" w:rsidP="00135BA1">
            <w:pPr>
              <w:spacing w:line="300" w:lineRule="exact"/>
              <w:jc w:val="center"/>
              <w:rPr>
                <w:rFonts w:ascii="方正书宋_GBK" w:eastAsia="方正书宋_GBK"/>
              </w:rPr>
            </w:pPr>
            <w:r w:rsidRPr="00AC2D94">
              <w:rPr>
                <w:rFonts w:ascii="方正书宋_GBK" w:eastAsia="方正书宋_GBK" w:hint="eastAsia"/>
              </w:rPr>
              <w:t>产出指标</w:t>
            </w:r>
          </w:p>
        </w:tc>
        <w:tc>
          <w:tcPr>
            <w:tcW w:w="1134"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数量指标</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代表培训次数（次）</w:t>
            </w:r>
          </w:p>
        </w:tc>
        <w:tc>
          <w:tcPr>
            <w:tcW w:w="2891"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按计划组织培训次数</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≥2次</w:t>
            </w:r>
          </w:p>
        </w:tc>
        <w:tc>
          <w:tcPr>
            <w:tcW w:w="1769"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计划标准</w:t>
            </w:r>
          </w:p>
        </w:tc>
      </w:tr>
      <w:tr w:rsidR="00E638CC" w:rsidRPr="00AC2D94" w:rsidTr="00E638CC">
        <w:trPr>
          <w:cantSplit/>
          <w:trHeight w:val="369"/>
          <w:jc w:val="center"/>
        </w:trPr>
        <w:tc>
          <w:tcPr>
            <w:tcW w:w="3995" w:type="dxa"/>
            <w:vMerge/>
            <w:shd w:val="clear" w:color="auto" w:fill="auto"/>
            <w:vAlign w:val="center"/>
          </w:tcPr>
          <w:p w:rsidR="00E638CC" w:rsidRPr="00AC2D94" w:rsidRDefault="00E638CC" w:rsidP="00135BA1">
            <w:pPr>
              <w:spacing w:line="300" w:lineRule="exact"/>
              <w:jc w:val="center"/>
              <w:rPr>
                <w:rFonts w:ascii="方正书宋_GBK" w:eastAsia="方正书宋_GBK"/>
              </w:rPr>
            </w:pPr>
          </w:p>
        </w:tc>
        <w:tc>
          <w:tcPr>
            <w:tcW w:w="1134"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质量指标</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代表培训人数(人)</w:t>
            </w:r>
          </w:p>
        </w:tc>
        <w:tc>
          <w:tcPr>
            <w:tcW w:w="2891"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按计划参加培训人数</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≥150人</w:t>
            </w:r>
          </w:p>
        </w:tc>
        <w:tc>
          <w:tcPr>
            <w:tcW w:w="1769"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计划标准</w:t>
            </w:r>
          </w:p>
        </w:tc>
      </w:tr>
      <w:tr w:rsidR="00E638CC" w:rsidRPr="00AC2D94" w:rsidTr="00E638CC">
        <w:trPr>
          <w:cantSplit/>
          <w:trHeight w:val="369"/>
          <w:jc w:val="center"/>
        </w:trPr>
        <w:tc>
          <w:tcPr>
            <w:tcW w:w="3995" w:type="dxa"/>
            <w:vMerge/>
            <w:shd w:val="clear" w:color="auto" w:fill="auto"/>
            <w:vAlign w:val="center"/>
          </w:tcPr>
          <w:p w:rsidR="00E638CC" w:rsidRPr="00AC2D94" w:rsidRDefault="00E638CC" w:rsidP="00135BA1">
            <w:pPr>
              <w:spacing w:line="300" w:lineRule="exact"/>
              <w:jc w:val="center"/>
              <w:rPr>
                <w:rFonts w:ascii="方正书宋_GBK" w:eastAsia="方正书宋_GBK"/>
              </w:rPr>
            </w:pPr>
          </w:p>
        </w:tc>
        <w:tc>
          <w:tcPr>
            <w:tcW w:w="1134"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时效指标</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第一次培训时间</w:t>
            </w:r>
          </w:p>
        </w:tc>
        <w:tc>
          <w:tcPr>
            <w:tcW w:w="2891"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按计划完成培训</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2021年6月前</w:t>
            </w:r>
          </w:p>
        </w:tc>
        <w:tc>
          <w:tcPr>
            <w:tcW w:w="1769"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计划标准</w:t>
            </w:r>
          </w:p>
        </w:tc>
      </w:tr>
      <w:tr w:rsidR="00E638CC" w:rsidRPr="00AC2D94" w:rsidTr="00E638CC">
        <w:trPr>
          <w:cantSplit/>
          <w:trHeight w:val="369"/>
          <w:jc w:val="center"/>
        </w:trPr>
        <w:tc>
          <w:tcPr>
            <w:tcW w:w="3995" w:type="dxa"/>
            <w:vMerge/>
            <w:shd w:val="clear" w:color="auto" w:fill="auto"/>
            <w:vAlign w:val="center"/>
          </w:tcPr>
          <w:p w:rsidR="00E638CC" w:rsidRPr="00AC2D94" w:rsidRDefault="00E638CC" w:rsidP="00135BA1">
            <w:pPr>
              <w:spacing w:line="300" w:lineRule="exact"/>
              <w:jc w:val="center"/>
              <w:rPr>
                <w:rFonts w:ascii="方正书宋_GBK" w:eastAsia="方正书宋_GBK"/>
              </w:rPr>
            </w:pPr>
          </w:p>
        </w:tc>
        <w:tc>
          <w:tcPr>
            <w:tcW w:w="1134"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时效指标</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第一次培训时间</w:t>
            </w:r>
          </w:p>
        </w:tc>
        <w:tc>
          <w:tcPr>
            <w:tcW w:w="2891"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按计划完成培训</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2021年11月前</w:t>
            </w:r>
          </w:p>
        </w:tc>
        <w:tc>
          <w:tcPr>
            <w:tcW w:w="1769"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计划标准</w:t>
            </w:r>
          </w:p>
        </w:tc>
      </w:tr>
      <w:tr w:rsidR="00E638CC" w:rsidRPr="00AC2D94" w:rsidTr="00E638CC">
        <w:trPr>
          <w:cantSplit/>
          <w:trHeight w:val="369"/>
          <w:jc w:val="center"/>
        </w:trPr>
        <w:tc>
          <w:tcPr>
            <w:tcW w:w="3995" w:type="dxa"/>
            <w:vMerge/>
            <w:shd w:val="clear" w:color="auto" w:fill="auto"/>
            <w:vAlign w:val="center"/>
          </w:tcPr>
          <w:p w:rsidR="00E638CC" w:rsidRPr="00AC2D94" w:rsidRDefault="00E638CC" w:rsidP="00135BA1">
            <w:pPr>
              <w:spacing w:line="300" w:lineRule="exact"/>
              <w:jc w:val="center"/>
              <w:rPr>
                <w:rFonts w:ascii="方正书宋_GBK" w:eastAsia="方正书宋_GBK"/>
              </w:rPr>
            </w:pPr>
          </w:p>
        </w:tc>
        <w:tc>
          <w:tcPr>
            <w:tcW w:w="1134"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成本指标</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人员单位培训成本</w:t>
            </w:r>
          </w:p>
        </w:tc>
        <w:tc>
          <w:tcPr>
            <w:tcW w:w="2891"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按预算安排进行列支</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450元/人</w:t>
            </w:r>
          </w:p>
        </w:tc>
        <w:tc>
          <w:tcPr>
            <w:tcW w:w="1769"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文件依据</w:t>
            </w:r>
          </w:p>
        </w:tc>
      </w:tr>
      <w:tr w:rsidR="00E638CC" w:rsidRPr="00AC2D94" w:rsidTr="00E638CC">
        <w:trPr>
          <w:cantSplit/>
          <w:trHeight w:val="369"/>
          <w:jc w:val="center"/>
        </w:trPr>
        <w:tc>
          <w:tcPr>
            <w:tcW w:w="3995" w:type="dxa"/>
            <w:shd w:val="clear" w:color="auto" w:fill="auto"/>
            <w:vAlign w:val="center"/>
          </w:tcPr>
          <w:p w:rsidR="00E638CC" w:rsidRPr="00AC2D94" w:rsidRDefault="00E638CC" w:rsidP="00135BA1">
            <w:pPr>
              <w:spacing w:line="300" w:lineRule="exact"/>
              <w:jc w:val="center"/>
              <w:rPr>
                <w:rFonts w:ascii="方正书宋_GBK" w:eastAsia="方正书宋_GBK"/>
              </w:rPr>
            </w:pPr>
            <w:r w:rsidRPr="00AC2D94">
              <w:rPr>
                <w:rFonts w:ascii="方正书宋_GBK" w:eastAsia="方正书宋_GBK" w:hint="eastAsia"/>
              </w:rPr>
              <w:t>效益指标</w:t>
            </w:r>
          </w:p>
        </w:tc>
        <w:tc>
          <w:tcPr>
            <w:tcW w:w="1134"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社会效益指标</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充分发挥人大职能</w:t>
            </w:r>
          </w:p>
        </w:tc>
        <w:tc>
          <w:tcPr>
            <w:tcW w:w="2891"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发挥人大只能，更好的反映民意</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效果显著</w:t>
            </w:r>
          </w:p>
        </w:tc>
        <w:tc>
          <w:tcPr>
            <w:tcW w:w="1769"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计划标准</w:t>
            </w:r>
          </w:p>
        </w:tc>
      </w:tr>
      <w:tr w:rsidR="00E638CC" w:rsidRPr="00AC2D94" w:rsidTr="00E638CC">
        <w:trPr>
          <w:cantSplit/>
          <w:trHeight w:val="369"/>
          <w:jc w:val="center"/>
        </w:trPr>
        <w:tc>
          <w:tcPr>
            <w:tcW w:w="3995" w:type="dxa"/>
            <w:shd w:val="clear" w:color="auto" w:fill="auto"/>
            <w:vAlign w:val="center"/>
          </w:tcPr>
          <w:p w:rsidR="00E638CC" w:rsidRPr="00AC2D94" w:rsidRDefault="00E638CC" w:rsidP="00135BA1">
            <w:pPr>
              <w:spacing w:line="300" w:lineRule="exact"/>
              <w:jc w:val="center"/>
              <w:rPr>
                <w:rFonts w:ascii="方正书宋_GBK" w:eastAsia="方正书宋_GBK"/>
              </w:rPr>
            </w:pPr>
            <w:r w:rsidRPr="00AC2D94">
              <w:rPr>
                <w:rFonts w:ascii="方正书宋_GBK" w:eastAsia="方正书宋_GBK" w:hint="eastAsia"/>
              </w:rPr>
              <w:t>满意度指标</w:t>
            </w:r>
          </w:p>
        </w:tc>
        <w:tc>
          <w:tcPr>
            <w:tcW w:w="1134"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服务对象满意度指标</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培训人员培训满意度</w:t>
            </w:r>
          </w:p>
        </w:tc>
        <w:tc>
          <w:tcPr>
            <w:tcW w:w="2891"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代表培训满意度比率</w:t>
            </w:r>
          </w:p>
        </w:tc>
        <w:tc>
          <w:tcPr>
            <w:tcW w:w="1276"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≥90%</w:t>
            </w:r>
          </w:p>
        </w:tc>
        <w:tc>
          <w:tcPr>
            <w:tcW w:w="1769" w:type="dxa"/>
            <w:shd w:val="clear" w:color="auto" w:fill="auto"/>
            <w:vAlign w:val="center"/>
          </w:tcPr>
          <w:p w:rsidR="00E638CC" w:rsidRPr="00AC2D94" w:rsidRDefault="00E638CC" w:rsidP="00135BA1">
            <w:pPr>
              <w:spacing w:line="300" w:lineRule="exact"/>
              <w:jc w:val="left"/>
              <w:rPr>
                <w:rFonts w:ascii="方正书宋_GBK" w:eastAsia="方正书宋_GBK"/>
              </w:rPr>
            </w:pPr>
            <w:r w:rsidRPr="00AC2D94">
              <w:rPr>
                <w:rFonts w:ascii="方正书宋_GBK" w:eastAsia="方正书宋_GBK" w:hint="eastAsia"/>
              </w:rPr>
              <w:t>计划标准</w:t>
            </w:r>
          </w:p>
        </w:tc>
      </w:tr>
    </w:tbl>
    <w:p w:rsidR="005A4436" w:rsidRDefault="005A4436" w:rsidP="00E638CC">
      <w:pPr>
        <w:rPr>
          <w:rFonts w:ascii="仿宋_GB2312" w:eastAsia="仿宋_GB2312" w:hAnsi="黑体" w:cs="Times New Roman"/>
          <w:color w:val="000000" w:themeColor="text1"/>
          <w:sz w:val="32"/>
          <w:szCs w:val="32"/>
        </w:rPr>
      </w:pPr>
    </w:p>
    <w:p w:rsidR="005A4436" w:rsidRDefault="004D3C8A">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5A4436" w:rsidRPr="00562B6A" w:rsidRDefault="004D3C8A">
      <w:pPr>
        <w:ind w:firstLineChars="200" w:firstLine="640"/>
        <w:rPr>
          <w:rFonts w:ascii="仿宋_GB2312" w:eastAsia="仿宋_GB2312" w:hAnsi="Times New Roman" w:cs="Times New Roman"/>
          <w:color w:val="000000" w:themeColor="text1"/>
          <w:sz w:val="32"/>
          <w:szCs w:val="32"/>
        </w:rPr>
      </w:pPr>
      <w:bookmarkStart w:id="9" w:name="_Toc471398468"/>
      <w:r w:rsidRPr="00562B6A">
        <w:rPr>
          <w:rFonts w:ascii="仿宋_GB2312" w:eastAsia="仿宋_GB2312" w:hAnsi="Times New Roman" w:cs="Times New Roman" w:hint="eastAsia"/>
          <w:color w:val="000000" w:themeColor="text1"/>
          <w:sz w:val="32"/>
          <w:szCs w:val="32"/>
        </w:rPr>
        <w:t>20</w:t>
      </w:r>
      <w:r w:rsidRPr="00562B6A">
        <w:rPr>
          <w:rFonts w:ascii="仿宋_GB2312" w:eastAsia="仿宋_GB2312" w:hAnsi="Times New Roman" w:cs="Times New Roman"/>
          <w:color w:val="000000" w:themeColor="text1"/>
          <w:sz w:val="32"/>
          <w:szCs w:val="32"/>
        </w:rPr>
        <w:t>2</w:t>
      </w:r>
      <w:r w:rsidRPr="00562B6A">
        <w:rPr>
          <w:rFonts w:ascii="仿宋_GB2312" w:eastAsia="仿宋_GB2312" w:hAnsi="Times New Roman" w:cs="Times New Roman" w:hint="eastAsia"/>
          <w:color w:val="000000" w:themeColor="text1"/>
          <w:sz w:val="32"/>
          <w:szCs w:val="32"/>
        </w:rPr>
        <w:t>1年，我单位安排政府采购预算</w:t>
      </w:r>
      <w:r w:rsidR="00E638CC" w:rsidRPr="00562B6A">
        <w:rPr>
          <w:rFonts w:ascii="仿宋_GB2312" w:eastAsia="仿宋_GB2312" w:hAnsi="Times New Roman" w:cs="Times New Roman" w:hint="eastAsia"/>
          <w:color w:val="000000" w:themeColor="text1"/>
          <w:sz w:val="32"/>
          <w:szCs w:val="32"/>
        </w:rPr>
        <w:t>1.5</w:t>
      </w:r>
      <w:r w:rsidRPr="00562B6A">
        <w:rPr>
          <w:rFonts w:ascii="仿宋_GB2312" w:eastAsia="仿宋_GB2312" w:hAnsi="Times New Roman" w:cs="Times New Roman" w:hint="eastAsia"/>
          <w:color w:val="000000" w:themeColor="text1"/>
          <w:sz w:val="32"/>
          <w:szCs w:val="32"/>
        </w:rPr>
        <w:t>万元。具体内容见下表。</w:t>
      </w:r>
    </w:p>
    <w:p w:rsidR="005A4436" w:rsidRDefault="005A4436">
      <w:pPr>
        <w:jc w:val="center"/>
        <w:outlineLvl w:val="0"/>
        <w:rPr>
          <w:rFonts w:ascii="方正小标宋_GBK" w:eastAsia="方正小标宋_GBK" w:hAnsi="Times New Roman" w:cs="Times New Roman"/>
          <w:sz w:val="32"/>
          <w:szCs w:val="24"/>
        </w:rPr>
      </w:pPr>
    </w:p>
    <w:p w:rsidR="005A4436" w:rsidRDefault="004D3C8A">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单位政府采购预算</w:t>
      </w:r>
      <w:bookmarkEnd w:id="9"/>
    </w:p>
    <w:tbl>
      <w:tblPr>
        <w:tblW w:w="141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00"/>
        <w:gridCol w:w="880"/>
        <w:gridCol w:w="1134"/>
        <w:gridCol w:w="1701"/>
        <w:gridCol w:w="698"/>
        <w:gridCol w:w="878"/>
        <w:gridCol w:w="904"/>
        <w:gridCol w:w="961"/>
        <w:gridCol w:w="961"/>
        <w:gridCol w:w="961"/>
        <w:gridCol w:w="961"/>
        <w:gridCol w:w="962"/>
        <w:gridCol w:w="962"/>
      </w:tblGrid>
      <w:tr w:rsidR="005A4436">
        <w:trPr>
          <w:tblHeader/>
          <w:jc w:val="center"/>
        </w:trPr>
        <w:tc>
          <w:tcPr>
            <w:tcW w:w="8395" w:type="dxa"/>
            <w:gridSpan w:val="7"/>
            <w:tcBorders>
              <w:top w:val="single" w:sz="6" w:space="0" w:color="FFFFFF"/>
              <w:left w:val="single" w:sz="6" w:space="0" w:color="FFFFFF"/>
              <w:right w:val="single" w:sz="6" w:space="0" w:color="FFFFFF"/>
            </w:tcBorders>
            <w:shd w:val="clear" w:color="auto" w:fill="auto"/>
            <w:vAlign w:val="center"/>
          </w:tcPr>
          <w:p w:rsidR="005A4436" w:rsidRPr="00562B6A" w:rsidRDefault="00E638CC" w:rsidP="00E638CC">
            <w:pPr>
              <w:spacing w:line="300" w:lineRule="exact"/>
              <w:jc w:val="left"/>
              <w:rPr>
                <w:rFonts w:ascii="方正小标宋_GBK" w:eastAsia="方正小标宋_GBK" w:hAnsi="Times New Roman" w:cs="Times New Roman"/>
                <w:color w:val="000000" w:themeColor="text1"/>
                <w:sz w:val="24"/>
                <w:szCs w:val="24"/>
              </w:rPr>
            </w:pPr>
            <w:r w:rsidRPr="00562B6A">
              <w:rPr>
                <w:rFonts w:ascii="方正小标宋_GBK" w:eastAsia="方正小标宋_GBK" w:hAnsi="Times New Roman" w:cs="Times New Roman" w:hint="eastAsia"/>
                <w:color w:val="000000" w:themeColor="text1"/>
                <w:sz w:val="18"/>
                <w:szCs w:val="18"/>
              </w:rPr>
              <w:t>101001</w:t>
            </w:r>
            <w:r w:rsidR="004D3C8A" w:rsidRPr="00562B6A">
              <w:rPr>
                <w:rFonts w:ascii="方正小标宋_GBK" w:eastAsia="方正小标宋_GBK" w:hAnsi="Times New Roman" w:cs="Times New Roman" w:hint="eastAsia"/>
                <w:color w:val="000000" w:themeColor="text1"/>
                <w:sz w:val="18"/>
                <w:szCs w:val="18"/>
              </w:rPr>
              <w:t>霸州市</w:t>
            </w:r>
            <w:r w:rsidRPr="00562B6A">
              <w:rPr>
                <w:rFonts w:ascii="方正小标宋_GBK" w:eastAsia="方正小标宋_GBK" w:hAnsi="Times New Roman" w:cs="Times New Roman" w:hint="eastAsia"/>
                <w:color w:val="000000" w:themeColor="text1"/>
                <w:sz w:val="18"/>
                <w:szCs w:val="18"/>
              </w:rPr>
              <w:t>人民代表大会常务委员会办公室本级</w:t>
            </w:r>
          </w:p>
        </w:tc>
        <w:tc>
          <w:tcPr>
            <w:tcW w:w="5768" w:type="dxa"/>
            <w:gridSpan w:val="6"/>
            <w:tcBorders>
              <w:top w:val="single" w:sz="6" w:space="0" w:color="FFFFFF"/>
              <w:left w:val="single" w:sz="6" w:space="0" w:color="FFFFFF"/>
              <w:right w:val="single" w:sz="6" w:space="0" w:color="FFFFFF"/>
            </w:tcBorders>
            <w:shd w:val="clear" w:color="auto" w:fill="auto"/>
            <w:vAlign w:val="center"/>
          </w:tcPr>
          <w:p w:rsidR="005A4436" w:rsidRDefault="004D3C8A">
            <w:pPr>
              <w:spacing w:line="300" w:lineRule="exact"/>
              <w:jc w:val="righ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单位：万元</w:t>
            </w:r>
          </w:p>
        </w:tc>
      </w:tr>
      <w:tr w:rsidR="005A4436" w:rsidTr="005B2978">
        <w:trPr>
          <w:tblHeader/>
          <w:jc w:val="center"/>
        </w:trPr>
        <w:tc>
          <w:tcPr>
            <w:tcW w:w="3080" w:type="dxa"/>
            <w:gridSpan w:val="2"/>
            <w:shd w:val="clear" w:color="auto" w:fill="auto"/>
            <w:vAlign w:val="center"/>
          </w:tcPr>
          <w:p w:rsidR="005A4436" w:rsidRDefault="004D3C8A">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政府采购项目来源</w:t>
            </w:r>
          </w:p>
        </w:tc>
        <w:tc>
          <w:tcPr>
            <w:tcW w:w="1134" w:type="dxa"/>
            <w:vMerge w:val="restart"/>
            <w:shd w:val="clear" w:color="auto" w:fill="auto"/>
            <w:vAlign w:val="center"/>
          </w:tcPr>
          <w:p w:rsidR="005A4436" w:rsidRDefault="004D3C8A">
            <w:pPr>
              <w:spacing w:line="300" w:lineRule="exact"/>
              <w:jc w:val="center"/>
              <w:rPr>
                <w:rFonts w:ascii="方正书宋_GBK" w:eastAsia="方正书宋_GBK" w:hAnsi="Times New Roman" w:cs="Times New Roman"/>
                <w:b/>
                <w:szCs w:val="24"/>
              </w:rPr>
            </w:pPr>
            <w:r>
              <w:rPr>
                <w:rFonts w:ascii="方正书宋_GBK" w:eastAsia="方正书宋_GBK" w:cs="Times New Roman"/>
                <w:b/>
              </w:rPr>
              <w:t>采购物品名称</w:t>
            </w:r>
          </w:p>
        </w:tc>
        <w:tc>
          <w:tcPr>
            <w:tcW w:w="1701" w:type="dxa"/>
            <w:vMerge w:val="restart"/>
            <w:shd w:val="clear" w:color="auto" w:fill="auto"/>
            <w:vAlign w:val="center"/>
          </w:tcPr>
          <w:p w:rsidR="005A4436" w:rsidRDefault="004D3C8A">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政府采购目录序号</w:t>
            </w:r>
          </w:p>
        </w:tc>
        <w:tc>
          <w:tcPr>
            <w:tcW w:w="698" w:type="dxa"/>
            <w:vMerge w:val="restart"/>
            <w:shd w:val="clear" w:color="auto" w:fill="auto"/>
            <w:vAlign w:val="center"/>
          </w:tcPr>
          <w:p w:rsidR="005A4436" w:rsidRDefault="004D3C8A">
            <w:pPr>
              <w:spacing w:line="300" w:lineRule="exact"/>
              <w:jc w:val="center"/>
              <w:rPr>
                <w:rFonts w:ascii="方正书宋_GBK" w:eastAsia="方正书宋_GBK" w:hAnsi="Times New Roman"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rsidR="005A4436" w:rsidRDefault="004D3C8A">
            <w:pPr>
              <w:spacing w:line="300" w:lineRule="exact"/>
              <w:jc w:val="center"/>
              <w:rPr>
                <w:rFonts w:ascii="方正书宋_GBK" w:eastAsia="方正书宋_GBK" w:hAnsi="Times New Roman" w:cs="Times New Roman"/>
                <w:b/>
                <w:szCs w:val="24"/>
              </w:rPr>
            </w:pPr>
            <w:r>
              <w:rPr>
                <w:rFonts w:ascii="方正书宋_GBK" w:eastAsia="方正书宋_GBK" w:cs="Times New Roman"/>
                <w:b/>
              </w:rPr>
              <w:t>数量</w:t>
            </w:r>
          </w:p>
        </w:tc>
        <w:tc>
          <w:tcPr>
            <w:tcW w:w="904" w:type="dxa"/>
            <w:vMerge w:val="restart"/>
            <w:shd w:val="clear" w:color="auto" w:fill="auto"/>
            <w:vAlign w:val="center"/>
          </w:tcPr>
          <w:p w:rsidR="005A4436" w:rsidRDefault="004D3C8A">
            <w:pPr>
              <w:spacing w:line="300" w:lineRule="exact"/>
              <w:jc w:val="center"/>
              <w:rPr>
                <w:rFonts w:ascii="方正书宋_GBK" w:eastAsia="方正书宋_GBK" w:hAnsi="Times New Roman" w:cs="Times New Roman"/>
                <w:b/>
                <w:szCs w:val="24"/>
              </w:rPr>
            </w:pPr>
            <w:r>
              <w:rPr>
                <w:rFonts w:ascii="方正书宋_GBK" w:eastAsia="方正书宋_GBK" w:cs="Times New Roman"/>
                <w:b/>
              </w:rPr>
              <w:t>单价</w:t>
            </w:r>
          </w:p>
        </w:tc>
        <w:tc>
          <w:tcPr>
            <w:tcW w:w="5768" w:type="dxa"/>
            <w:gridSpan w:val="6"/>
            <w:shd w:val="clear" w:color="auto" w:fill="auto"/>
            <w:vAlign w:val="center"/>
          </w:tcPr>
          <w:p w:rsidR="005A4436" w:rsidRDefault="004D3C8A">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政府采购金额（当年部门预算安排资金）</w:t>
            </w:r>
          </w:p>
        </w:tc>
      </w:tr>
      <w:tr w:rsidR="005A4436" w:rsidTr="005B2978">
        <w:trPr>
          <w:tblHeader/>
          <w:jc w:val="center"/>
        </w:trPr>
        <w:tc>
          <w:tcPr>
            <w:tcW w:w="2200" w:type="dxa"/>
            <w:shd w:val="clear" w:color="auto" w:fill="auto"/>
            <w:vAlign w:val="center"/>
          </w:tcPr>
          <w:p w:rsidR="005A4436" w:rsidRDefault="004D3C8A">
            <w:pPr>
              <w:spacing w:line="300" w:lineRule="exact"/>
              <w:jc w:val="center"/>
              <w:rPr>
                <w:rFonts w:ascii="方正书宋_GBK" w:eastAsia="方正书宋_GBK" w:hAnsi="Times New Roman" w:cs="Times New Roman"/>
                <w:b/>
                <w:szCs w:val="24"/>
              </w:rPr>
            </w:pPr>
            <w:r>
              <w:rPr>
                <w:rFonts w:ascii="方正书宋_GBK" w:eastAsia="方正书宋_GBK" w:cs="Times New Roman"/>
                <w:b/>
              </w:rPr>
              <w:t>项目名称</w:t>
            </w:r>
          </w:p>
        </w:tc>
        <w:tc>
          <w:tcPr>
            <w:tcW w:w="880" w:type="dxa"/>
            <w:shd w:val="clear" w:color="auto" w:fill="auto"/>
            <w:vAlign w:val="center"/>
          </w:tcPr>
          <w:p w:rsidR="005A4436" w:rsidRDefault="004D3C8A">
            <w:pPr>
              <w:spacing w:line="300" w:lineRule="exact"/>
              <w:jc w:val="center"/>
              <w:rPr>
                <w:rFonts w:ascii="方正书宋_GBK" w:eastAsia="方正书宋_GBK" w:hAnsi="Times New Roman" w:cs="Times New Roman"/>
                <w:b/>
                <w:szCs w:val="24"/>
              </w:rPr>
            </w:pPr>
            <w:r>
              <w:rPr>
                <w:rFonts w:ascii="方正书宋_GBK" w:eastAsia="方正书宋_GBK" w:cs="Times New Roman"/>
                <w:b/>
              </w:rPr>
              <w:t>预算资金</w:t>
            </w:r>
          </w:p>
        </w:tc>
        <w:tc>
          <w:tcPr>
            <w:tcW w:w="1134" w:type="dxa"/>
            <w:vMerge/>
            <w:shd w:val="clear" w:color="auto" w:fill="auto"/>
            <w:vAlign w:val="center"/>
          </w:tcPr>
          <w:p w:rsidR="005A4436" w:rsidRDefault="005A4436">
            <w:pPr>
              <w:rPr>
                <w:rFonts w:ascii="Times New Roman" w:eastAsia="宋体" w:hAnsi="Times New Roman" w:cs="Times New Roman"/>
                <w:szCs w:val="24"/>
              </w:rPr>
            </w:pPr>
          </w:p>
        </w:tc>
        <w:tc>
          <w:tcPr>
            <w:tcW w:w="1701" w:type="dxa"/>
            <w:vMerge/>
            <w:shd w:val="clear" w:color="auto" w:fill="auto"/>
            <w:vAlign w:val="center"/>
          </w:tcPr>
          <w:p w:rsidR="005A4436" w:rsidRDefault="005A4436">
            <w:pPr>
              <w:rPr>
                <w:rFonts w:ascii="Times New Roman" w:eastAsia="宋体" w:hAnsi="Times New Roman" w:cs="Times New Roman"/>
                <w:szCs w:val="24"/>
              </w:rPr>
            </w:pPr>
          </w:p>
        </w:tc>
        <w:tc>
          <w:tcPr>
            <w:tcW w:w="698" w:type="dxa"/>
            <w:vMerge/>
            <w:shd w:val="clear" w:color="auto" w:fill="auto"/>
            <w:vAlign w:val="center"/>
          </w:tcPr>
          <w:p w:rsidR="005A4436" w:rsidRDefault="005A4436">
            <w:pPr>
              <w:rPr>
                <w:rFonts w:ascii="Times New Roman" w:eastAsia="宋体" w:hAnsi="Times New Roman" w:cs="Times New Roman"/>
                <w:szCs w:val="24"/>
              </w:rPr>
            </w:pPr>
          </w:p>
        </w:tc>
        <w:tc>
          <w:tcPr>
            <w:tcW w:w="878" w:type="dxa"/>
            <w:vMerge/>
            <w:shd w:val="clear" w:color="auto" w:fill="auto"/>
            <w:vAlign w:val="center"/>
          </w:tcPr>
          <w:p w:rsidR="005A4436" w:rsidRDefault="005A4436">
            <w:pPr>
              <w:rPr>
                <w:rFonts w:ascii="Times New Roman" w:eastAsia="宋体" w:hAnsi="Times New Roman" w:cs="Times New Roman"/>
                <w:szCs w:val="24"/>
              </w:rPr>
            </w:pPr>
          </w:p>
        </w:tc>
        <w:tc>
          <w:tcPr>
            <w:tcW w:w="904" w:type="dxa"/>
            <w:vMerge/>
            <w:shd w:val="clear" w:color="auto" w:fill="auto"/>
            <w:vAlign w:val="center"/>
          </w:tcPr>
          <w:p w:rsidR="005A4436" w:rsidRDefault="005A4436">
            <w:pPr>
              <w:rPr>
                <w:rFonts w:ascii="Times New Roman" w:eastAsia="宋体" w:hAnsi="Times New Roman" w:cs="Times New Roman"/>
                <w:szCs w:val="24"/>
              </w:rPr>
            </w:pPr>
          </w:p>
        </w:tc>
        <w:tc>
          <w:tcPr>
            <w:tcW w:w="961" w:type="dxa"/>
            <w:shd w:val="clear" w:color="auto" w:fill="auto"/>
            <w:vAlign w:val="center"/>
          </w:tcPr>
          <w:p w:rsidR="005A4436" w:rsidRDefault="004D3C8A">
            <w:pPr>
              <w:spacing w:line="300" w:lineRule="exact"/>
              <w:jc w:val="center"/>
              <w:rPr>
                <w:rFonts w:ascii="方正书宋_GBK" w:eastAsia="方正书宋_GBK" w:hAnsi="Times New Roman" w:cs="Times New Roman"/>
                <w:b/>
                <w:szCs w:val="24"/>
              </w:rPr>
            </w:pPr>
            <w:r>
              <w:rPr>
                <w:rFonts w:ascii="方正书宋_GBK" w:eastAsia="方正书宋_GBK" w:cs="Times New Roman"/>
                <w:b/>
              </w:rPr>
              <w:t>合计</w:t>
            </w:r>
          </w:p>
        </w:tc>
        <w:tc>
          <w:tcPr>
            <w:tcW w:w="961" w:type="dxa"/>
            <w:shd w:val="clear" w:color="auto" w:fill="auto"/>
            <w:vAlign w:val="center"/>
          </w:tcPr>
          <w:p w:rsidR="005A4436" w:rsidRDefault="004D3C8A">
            <w:pPr>
              <w:spacing w:line="300" w:lineRule="exact"/>
              <w:jc w:val="center"/>
              <w:rPr>
                <w:rFonts w:ascii="方正书宋_GBK" w:eastAsia="方正书宋_GBK" w:hAnsi="Times New Roman" w:cs="Times New Roman"/>
                <w:b/>
                <w:szCs w:val="24"/>
              </w:rPr>
            </w:pPr>
            <w:r>
              <w:rPr>
                <w:rFonts w:ascii="方正书宋_GBK" w:eastAsia="方正书宋_GBK" w:cs="Times New Roman"/>
                <w:b/>
              </w:rPr>
              <w:t>一般公共预算拨款</w:t>
            </w:r>
          </w:p>
        </w:tc>
        <w:tc>
          <w:tcPr>
            <w:tcW w:w="961" w:type="dxa"/>
            <w:shd w:val="clear" w:color="auto" w:fill="auto"/>
            <w:vAlign w:val="center"/>
          </w:tcPr>
          <w:p w:rsidR="005A4436" w:rsidRDefault="004D3C8A">
            <w:pPr>
              <w:spacing w:line="300" w:lineRule="exact"/>
              <w:jc w:val="center"/>
            </w:pPr>
            <w:r>
              <w:rPr>
                <w:rFonts w:ascii="方正书宋_GBK" w:eastAsia="方正书宋_GBK" w:cs="Times New Roman"/>
                <w:b/>
              </w:rPr>
              <w:t>基金预算拨款</w:t>
            </w:r>
          </w:p>
        </w:tc>
        <w:tc>
          <w:tcPr>
            <w:tcW w:w="961" w:type="dxa"/>
            <w:shd w:val="clear" w:color="auto" w:fill="auto"/>
            <w:vAlign w:val="center"/>
          </w:tcPr>
          <w:p w:rsidR="005A4436" w:rsidRDefault="004D3C8A">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rsidR="005A4436" w:rsidRDefault="004D3C8A">
            <w:pPr>
              <w:spacing w:line="300" w:lineRule="exact"/>
              <w:jc w:val="center"/>
            </w:pPr>
            <w:r>
              <w:rPr>
                <w:rFonts w:ascii="方正书宋_GBK" w:eastAsia="方正书宋_GBK" w:cs="Times New Roman"/>
                <w:b/>
              </w:rPr>
              <w:t>财政专户核拨</w:t>
            </w:r>
          </w:p>
        </w:tc>
        <w:tc>
          <w:tcPr>
            <w:tcW w:w="962" w:type="dxa"/>
            <w:shd w:val="clear" w:color="auto" w:fill="auto"/>
            <w:vAlign w:val="center"/>
          </w:tcPr>
          <w:p w:rsidR="005A4436" w:rsidRDefault="004D3C8A">
            <w:pPr>
              <w:spacing w:line="300" w:lineRule="exact"/>
              <w:jc w:val="center"/>
              <w:rPr>
                <w:rFonts w:ascii="方正书宋_GBK" w:eastAsia="方正书宋_GBK" w:hAnsi="Times New Roman" w:cs="Times New Roman"/>
                <w:b/>
                <w:szCs w:val="24"/>
              </w:rPr>
            </w:pPr>
            <w:r>
              <w:rPr>
                <w:rFonts w:ascii="方正书宋_GBK" w:eastAsia="方正书宋_GBK" w:cs="Times New Roman"/>
                <w:b/>
              </w:rPr>
              <w:t>单位资金</w:t>
            </w:r>
          </w:p>
        </w:tc>
      </w:tr>
      <w:tr w:rsidR="005A4436" w:rsidTr="005B2978">
        <w:trPr>
          <w:tblHeader/>
          <w:jc w:val="center"/>
        </w:trPr>
        <w:tc>
          <w:tcPr>
            <w:tcW w:w="2200" w:type="dxa"/>
            <w:shd w:val="clear" w:color="auto" w:fill="auto"/>
            <w:vAlign w:val="center"/>
          </w:tcPr>
          <w:p w:rsidR="005A4436" w:rsidRDefault="004D3C8A">
            <w:pPr>
              <w:spacing w:line="300" w:lineRule="exact"/>
              <w:jc w:val="center"/>
              <w:rPr>
                <w:rFonts w:ascii="Times New Roman" w:eastAsia="宋体" w:hAnsi="Times New Roman" w:cs="Times New Roman"/>
                <w:szCs w:val="24"/>
              </w:rPr>
            </w:pPr>
            <w:r>
              <w:rPr>
                <w:rFonts w:ascii="方正书宋_GBK" w:eastAsia="方正书宋_GBK" w:cs="Times New Roman"/>
                <w:b/>
              </w:rPr>
              <w:t>合  计</w:t>
            </w:r>
          </w:p>
        </w:tc>
        <w:tc>
          <w:tcPr>
            <w:tcW w:w="880" w:type="dxa"/>
            <w:shd w:val="clear" w:color="auto" w:fill="auto"/>
            <w:vAlign w:val="center"/>
          </w:tcPr>
          <w:p w:rsidR="005A4436" w:rsidRDefault="00E638CC">
            <w:pPr>
              <w:spacing w:line="300" w:lineRule="exact"/>
              <w:jc w:val="right"/>
              <w:rPr>
                <w:rFonts w:ascii="Times New Roman" w:eastAsia="宋体" w:hAnsi="Times New Roman" w:cs="Times New Roman"/>
                <w:szCs w:val="24"/>
              </w:rPr>
            </w:pPr>
            <w:r>
              <w:rPr>
                <w:rFonts w:ascii="Times New Roman" w:eastAsia="宋体" w:hAnsi="Times New Roman" w:cs="Times New Roman" w:hint="eastAsia"/>
                <w:szCs w:val="24"/>
              </w:rPr>
              <w:t>1.5</w:t>
            </w:r>
          </w:p>
        </w:tc>
        <w:tc>
          <w:tcPr>
            <w:tcW w:w="1134" w:type="dxa"/>
            <w:shd w:val="clear" w:color="auto" w:fill="auto"/>
            <w:vAlign w:val="center"/>
          </w:tcPr>
          <w:p w:rsidR="005A4436" w:rsidRDefault="005A4436">
            <w:pPr>
              <w:spacing w:line="300" w:lineRule="exact"/>
              <w:jc w:val="left"/>
              <w:rPr>
                <w:rFonts w:ascii="Times New Roman" w:eastAsia="宋体" w:hAnsi="Times New Roman" w:cs="Times New Roman"/>
                <w:szCs w:val="24"/>
              </w:rPr>
            </w:pPr>
          </w:p>
        </w:tc>
        <w:tc>
          <w:tcPr>
            <w:tcW w:w="1701" w:type="dxa"/>
            <w:shd w:val="clear" w:color="auto" w:fill="auto"/>
            <w:vAlign w:val="center"/>
          </w:tcPr>
          <w:p w:rsidR="005A4436" w:rsidRDefault="005A4436">
            <w:pPr>
              <w:spacing w:line="300" w:lineRule="exact"/>
              <w:jc w:val="left"/>
              <w:rPr>
                <w:rFonts w:ascii="Times New Roman" w:eastAsia="宋体" w:hAnsi="Times New Roman" w:cs="Times New Roman"/>
                <w:szCs w:val="24"/>
              </w:rPr>
            </w:pPr>
          </w:p>
        </w:tc>
        <w:tc>
          <w:tcPr>
            <w:tcW w:w="698" w:type="dxa"/>
            <w:shd w:val="clear" w:color="auto" w:fill="auto"/>
            <w:vAlign w:val="center"/>
          </w:tcPr>
          <w:p w:rsidR="005A4436" w:rsidRDefault="005A4436">
            <w:pPr>
              <w:spacing w:line="300" w:lineRule="exact"/>
              <w:jc w:val="center"/>
              <w:rPr>
                <w:rFonts w:ascii="Times New Roman" w:eastAsia="宋体" w:hAnsi="Times New Roman" w:cs="Times New Roman"/>
                <w:szCs w:val="24"/>
              </w:rPr>
            </w:pPr>
          </w:p>
        </w:tc>
        <w:tc>
          <w:tcPr>
            <w:tcW w:w="878" w:type="dxa"/>
            <w:shd w:val="clear" w:color="auto" w:fill="auto"/>
            <w:vAlign w:val="center"/>
          </w:tcPr>
          <w:p w:rsidR="005A4436" w:rsidRDefault="005A4436">
            <w:pPr>
              <w:spacing w:line="300" w:lineRule="exact"/>
              <w:jc w:val="right"/>
              <w:rPr>
                <w:rFonts w:ascii="Times New Roman" w:eastAsia="宋体" w:hAnsi="Times New Roman" w:cs="Times New Roman"/>
                <w:szCs w:val="24"/>
              </w:rPr>
            </w:pPr>
          </w:p>
        </w:tc>
        <w:tc>
          <w:tcPr>
            <w:tcW w:w="904" w:type="dxa"/>
            <w:shd w:val="clear" w:color="auto" w:fill="auto"/>
            <w:vAlign w:val="center"/>
          </w:tcPr>
          <w:p w:rsidR="005A4436" w:rsidRDefault="005A4436">
            <w:pPr>
              <w:spacing w:line="300" w:lineRule="exact"/>
              <w:jc w:val="right"/>
              <w:rPr>
                <w:rFonts w:ascii="Times New Roman" w:eastAsia="宋体" w:hAnsi="Times New Roman" w:cs="Times New Roman"/>
                <w:szCs w:val="24"/>
              </w:rPr>
            </w:pPr>
          </w:p>
        </w:tc>
        <w:tc>
          <w:tcPr>
            <w:tcW w:w="961" w:type="dxa"/>
            <w:shd w:val="clear" w:color="auto" w:fill="auto"/>
            <w:vAlign w:val="center"/>
          </w:tcPr>
          <w:p w:rsidR="005A4436" w:rsidRDefault="00135BA1">
            <w:pPr>
              <w:spacing w:line="300" w:lineRule="exact"/>
              <w:jc w:val="right"/>
              <w:rPr>
                <w:rFonts w:ascii="Times New Roman" w:eastAsia="宋体" w:hAnsi="Times New Roman" w:cs="Times New Roman"/>
                <w:szCs w:val="24"/>
              </w:rPr>
            </w:pPr>
            <w:r>
              <w:rPr>
                <w:rFonts w:ascii="Times New Roman" w:eastAsia="宋体" w:hAnsi="Times New Roman" w:cs="Times New Roman" w:hint="eastAsia"/>
                <w:szCs w:val="24"/>
              </w:rPr>
              <w:t>1.5</w:t>
            </w:r>
          </w:p>
        </w:tc>
        <w:tc>
          <w:tcPr>
            <w:tcW w:w="961" w:type="dxa"/>
            <w:shd w:val="clear" w:color="auto" w:fill="auto"/>
            <w:vAlign w:val="center"/>
          </w:tcPr>
          <w:p w:rsidR="005A4436" w:rsidRDefault="00135BA1">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1.5</w:t>
            </w:r>
          </w:p>
        </w:tc>
        <w:tc>
          <w:tcPr>
            <w:tcW w:w="961" w:type="dxa"/>
            <w:shd w:val="clear" w:color="auto" w:fill="auto"/>
            <w:vAlign w:val="center"/>
          </w:tcPr>
          <w:p w:rsidR="005A4436" w:rsidRDefault="005A4436">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5A4436" w:rsidRDefault="005A4436">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5A4436" w:rsidRDefault="005A4436">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5A4436" w:rsidRDefault="005A4436">
            <w:pPr>
              <w:spacing w:line="300" w:lineRule="exact"/>
              <w:jc w:val="right"/>
              <w:rPr>
                <w:rFonts w:ascii="Times New Roman" w:eastAsia="宋体" w:hAnsi="Times New Roman" w:cs="Times New Roman"/>
                <w:szCs w:val="24"/>
              </w:rPr>
            </w:pPr>
          </w:p>
        </w:tc>
      </w:tr>
      <w:tr w:rsidR="005A4436" w:rsidTr="005B2978">
        <w:trPr>
          <w:jc w:val="center"/>
        </w:trPr>
        <w:tc>
          <w:tcPr>
            <w:tcW w:w="2200" w:type="dxa"/>
            <w:shd w:val="clear" w:color="auto" w:fill="auto"/>
            <w:vAlign w:val="center"/>
          </w:tcPr>
          <w:p w:rsidR="005A4436" w:rsidRDefault="00135BA1">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公用类项目</w:t>
            </w:r>
          </w:p>
        </w:tc>
        <w:tc>
          <w:tcPr>
            <w:tcW w:w="880" w:type="dxa"/>
            <w:shd w:val="clear" w:color="auto" w:fill="auto"/>
            <w:vAlign w:val="center"/>
          </w:tcPr>
          <w:p w:rsidR="005A4436" w:rsidRPr="00B80567" w:rsidRDefault="00135BA1">
            <w:pPr>
              <w:spacing w:line="300" w:lineRule="exact"/>
              <w:jc w:val="right"/>
              <w:rPr>
                <w:rFonts w:ascii="方正书宋_GBK" w:eastAsia="方正书宋_GBK" w:hAnsi="Times New Roman" w:cs="Times New Roman"/>
                <w:szCs w:val="24"/>
              </w:rPr>
            </w:pPr>
            <w:r>
              <w:rPr>
                <w:rFonts w:ascii="方正书宋_GBK" w:eastAsia="方正书宋_GBK" w:hAnsi="Times New Roman" w:cs="Times New Roman" w:hint="eastAsia"/>
                <w:szCs w:val="24"/>
              </w:rPr>
              <w:t>86.06</w:t>
            </w:r>
          </w:p>
        </w:tc>
        <w:tc>
          <w:tcPr>
            <w:tcW w:w="1134" w:type="dxa"/>
            <w:shd w:val="clear" w:color="auto" w:fill="auto"/>
            <w:vAlign w:val="center"/>
          </w:tcPr>
          <w:p w:rsidR="005A4436" w:rsidRPr="00B80567" w:rsidRDefault="00B80567">
            <w:pPr>
              <w:spacing w:line="300" w:lineRule="exact"/>
              <w:jc w:val="left"/>
              <w:rPr>
                <w:rFonts w:ascii="方正书宋_GBK" w:eastAsia="方正书宋_GBK" w:hAnsi="Times New Roman" w:cs="Times New Roman"/>
                <w:szCs w:val="24"/>
              </w:rPr>
            </w:pPr>
            <w:r w:rsidRPr="00B80567">
              <w:rPr>
                <w:rFonts w:ascii="方正书宋_GBK" w:eastAsia="方正书宋_GBK" w:hAnsi="Times New Roman" w:cs="Times New Roman" w:hint="eastAsia"/>
                <w:szCs w:val="24"/>
              </w:rPr>
              <w:t>激光打印机</w:t>
            </w:r>
          </w:p>
        </w:tc>
        <w:tc>
          <w:tcPr>
            <w:tcW w:w="1701" w:type="dxa"/>
            <w:shd w:val="clear" w:color="auto" w:fill="auto"/>
            <w:vAlign w:val="center"/>
          </w:tcPr>
          <w:p w:rsidR="005A4436" w:rsidRPr="00B80567" w:rsidRDefault="00B80567">
            <w:pPr>
              <w:spacing w:line="300" w:lineRule="exact"/>
              <w:jc w:val="left"/>
              <w:rPr>
                <w:rFonts w:ascii="方正书宋_GBK" w:eastAsia="方正书宋_GBK" w:hAnsi="Times New Roman" w:cs="Times New Roman"/>
                <w:szCs w:val="24"/>
              </w:rPr>
            </w:pPr>
            <w:r w:rsidRPr="00B80567">
              <w:rPr>
                <w:rFonts w:ascii="方正书宋_GBK" w:eastAsia="方正书宋_GBK" w:hAnsi="Times New Roman" w:cs="Times New Roman" w:hint="eastAsia"/>
                <w:szCs w:val="24"/>
              </w:rPr>
              <w:t>A0201060102</w:t>
            </w:r>
          </w:p>
        </w:tc>
        <w:tc>
          <w:tcPr>
            <w:tcW w:w="698" w:type="dxa"/>
            <w:shd w:val="clear" w:color="auto" w:fill="auto"/>
            <w:vAlign w:val="center"/>
          </w:tcPr>
          <w:p w:rsidR="005A4436" w:rsidRDefault="00B80567">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台</w:t>
            </w:r>
          </w:p>
        </w:tc>
        <w:tc>
          <w:tcPr>
            <w:tcW w:w="878" w:type="dxa"/>
            <w:shd w:val="clear" w:color="auto" w:fill="auto"/>
            <w:vAlign w:val="center"/>
          </w:tcPr>
          <w:p w:rsidR="005A4436" w:rsidRDefault="00B80567">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2</w:t>
            </w:r>
          </w:p>
        </w:tc>
        <w:tc>
          <w:tcPr>
            <w:tcW w:w="904" w:type="dxa"/>
            <w:shd w:val="clear" w:color="auto" w:fill="auto"/>
            <w:vAlign w:val="center"/>
          </w:tcPr>
          <w:p w:rsidR="005A4436" w:rsidRDefault="00B80567">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0.5</w:t>
            </w:r>
          </w:p>
        </w:tc>
        <w:tc>
          <w:tcPr>
            <w:tcW w:w="961" w:type="dxa"/>
            <w:shd w:val="clear" w:color="auto" w:fill="auto"/>
            <w:vAlign w:val="center"/>
          </w:tcPr>
          <w:p w:rsidR="005A4436" w:rsidRDefault="00135BA1">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w:t>
            </w:r>
          </w:p>
        </w:tc>
        <w:tc>
          <w:tcPr>
            <w:tcW w:w="961" w:type="dxa"/>
            <w:shd w:val="clear" w:color="auto" w:fill="auto"/>
            <w:vAlign w:val="center"/>
          </w:tcPr>
          <w:p w:rsidR="005A4436" w:rsidRDefault="00135BA1">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w:t>
            </w:r>
          </w:p>
        </w:tc>
        <w:tc>
          <w:tcPr>
            <w:tcW w:w="961" w:type="dxa"/>
            <w:shd w:val="clear" w:color="auto" w:fill="auto"/>
            <w:vAlign w:val="center"/>
          </w:tcPr>
          <w:p w:rsidR="005A4436" w:rsidRDefault="005A4436">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5A4436" w:rsidRDefault="005A4436">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5A4436" w:rsidRDefault="005A4436">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5A4436" w:rsidRDefault="005A4436">
            <w:pPr>
              <w:spacing w:line="300" w:lineRule="exact"/>
              <w:jc w:val="right"/>
              <w:rPr>
                <w:rFonts w:ascii="方正书宋_GBK" w:eastAsia="方正书宋_GBK" w:hAnsi="Times New Roman" w:cs="Times New Roman"/>
                <w:b/>
                <w:szCs w:val="24"/>
              </w:rPr>
            </w:pPr>
          </w:p>
        </w:tc>
      </w:tr>
      <w:tr w:rsidR="00B80567" w:rsidTr="005B2978">
        <w:trPr>
          <w:jc w:val="center"/>
        </w:trPr>
        <w:tc>
          <w:tcPr>
            <w:tcW w:w="2200" w:type="dxa"/>
            <w:shd w:val="clear" w:color="auto" w:fill="auto"/>
            <w:vAlign w:val="center"/>
          </w:tcPr>
          <w:p w:rsidR="00B80567" w:rsidRDefault="00135BA1">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公用类项目</w:t>
            </w:r>
          </w:p>
        </w:tc>
        <w:tc>
          <w:tcPr>
            <w:tcW w:w="880" w:type="dxa"/>
            <w:shd w:val="clear" w:color="auto" w:fill="auto"/>
            <w:vAlign w:val="center"/>
          </w:tcPr>
          <w:p w:rsidR="00B80567" w:rsidRPr="00B80567" w:rsidRDefault="00135BA1">
            <w:pPr>
              <w:spacing w:line="300" w:lineRule="exact"/>
              <w:jc w:val="right"/>
              <w:rPr>
                <w:rFonts w:ascii="方正书宋_GBK" w:eastAsia="方正书宋_GBK" w:hAnsi="Times New Roman" w:cs="Times New Roman"/>
                <w:szCs w:val="24"/>
              </w:rPr>
            </w:pPr>
            <w:r>
              <w:rPr>
                <w:rFonts w:ascii="方正书宋_GBK" w:eastAsia="方正书宋_GBK" w:hAnsi="Times New Roman" w:cs="Times New Roman" w:hint="eastAsia"/>
                <w:szCs w:val="24"/>
              </w:rPr>
              <w:t>86.06</w:t>
            </w:r>
          </w:p>
        </w:tc>
        <w:tc>
          <w:tcPr>
            <w:tcW w:w="1134" w:type="dxa"/>
            <w:shd w:val="clear" w:color="auto" w:fill="auto"/>
            <w:vAlign w:val="center"/>
          </w:tcPr>
          <w:p w:rsidR="00B80567" w:rsidRDefault="00B80567" w:rsidP="00135BA1">
            <w:pPr>
              <w:spacing w:line="300" w:lineRule="exact"/>
              <w:jc w:val="left"/>
              <w:rPr>
                <w:rFonts w:ascii="Times New Roman" w:eastAsia="宋体" w:hAnsi="Times New Roman" w:cs="Times New Roman"/>
                <w:szCs w:val="24"/>
              </w:rPr>
            </w:pPr>
            <w:r>
              <w:rPr>
                <w:rFonts w:ascii="Times New Roman" w:eastAsia="宋体" w:hAnsi="Times New Roman" w:cs="Times New Roman" w:hint="eastAsia"/>
                <w:szCs w:val="24"/>
              </w:rPr>
              <w:t>台式计算机</w:t>
            </w:r>
          </w:p>
        </w:tc>
        <w:tc>
          <w:tcPr>
            <w:tcW w:w="1701" w:type="dxa"/>
            <w:shd w:val="clear" w:color="auto" w:fill="auto"/>
            <w:vAlign w:val="center"/>
          </w:tcPr>
          <w:p w:rsidR="00B80567" w:rsidRDefault="00B80567" w:rsidP="00135BA1">
            <w:pPr>
              <w:spacing w:line="300" w:lineRule="exact"/>
              <w:jc w:val="left"/>
              <w:rPr>
                <w:rFonts w:ascii="Times New Roman" w:eastAsia="宋体" w:hAnsi="Times New Roman" w:cs="Times New Roman"/>
                <w:szCs w:val="24"/>
              </w:rPr>
            </w:pPr>
            <w:r>
              <w:rPr>
                <w:rFonts w:ascii="Times New Roman" w:eastAsia="宋体" w:hAnsi="Times New Roman" w:cs="Times New Roman" w:hint="eastAsia"/>
                <w:szCs w:val="24"/>
              </w:rPr>
              <w:t>A02010104</w:t>
            </w:r>
          </w:p>
        </w:tc>
        <w:tc>
          <w:tcPr>
            <w:tcW w:w="698" w:type="dxa"/>
            <w:shd w:val="clear" w:color="auto" w:fill="auto"/>
            <w:vAlign w:val="center"/>
          </w:tcPr>
          <w:p w:rsidR="00B80567" w:rsidRDefault="00B80567">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台</w:t>
            </w:r>
          </w:p>
        </w:tc>
        <w:tc>
          <w:tcPr>
            <w:tcW w:w="878" w:type="dxa"/>
            <w:shd w:val="clear" w:color="auto" w:fill="auto"/>
            <w:vAlign w:val="center"/>
          </w:tcPr>
          <w:p w:rsidR="00B80567" w:rsidRDefault="00B80567">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2</w:t>
            </w:r>
          </w:p>
        </w:tc>
        <w:tc>
          <w:tcPr>
            <w:tcW w:w="904" w:type="dxa"/>
            <w:shd w:val="clear" w:color="auto" w:fill="auto"/>
            <w:vAlign w:val="center"/>
          </w:tcPr>
          <w:p w:rsidR="00B80567" w:rsidRDefault="00B80567">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0.25</w:t>
            </w:r>
          </w:p>
        </w:tc>
        <w:tc>
          <w:tcPr>
            <w:tcW w:w="961" w:type="dxa"/>
            <w:shd w:val="clear" w:color="auto" w:fill="auto"/>
            <w:vAlign w:val="center"/>
          </w:tcPr>
          <w:p w:rsidR="00B80567" w:rsidRDefault="00135BA1">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0.5</w:t>
            </w:r>
          </w:p>
        </w:tc>
        <w:tc>
          <w:tcPr>
            <w:tcW w:w="961" w:type="dxa"/>
            <w:shd w:val="clear" w:color="auto" w:fill="auto"/>
            <w:vAlign w:val="center"/>
          </w:tcPr>
          <w:p w:rsidR="00B80567" w:rsidRDefault="00135BA1">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0.5</w:t>
            </w:r>
          </w:p>
        </w:tc>
        <w:tc>
          <w:tcPr>
            <w:tcW w:w="961" w:type="dxa"/>
            <w:shd w:val="clear" w:color="auto" w:fill="auto"/>
            <w:vAlign w:val="center"/>
          </w:tcPr>
          <w:p w:rsidR="00B80567" w:rsidRDefault="00B80567">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B80567" w:rsidRDefault="00B80567">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B80567" w:rsidRDefault="00B80567">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B80567" w:rsidRDefault="00B80567">
            <w:pPr>
              <w:spacing w:line="300" w:lineRule="exact"/>
              <w:jc w:val="right"/>
              <w:rPr>
                <w:rFonts w:ascii="方正书宋_GBK" w:eastAsia="方正书宋_GBK" w:hAnsi="Times New Roman" w:cs="Times New Roman"/>
                <w:b/>
                <w:szCs w:val="24"/>
              </w:rPr>
            </w:pPr>
          </w:p>
        </w:tc>
      </w:tr>
    </w:tbl>
    <w:p w:rsidR="005A4436" w:rsidRDefault="005A4436">
      <w:pPr>
        <w:ind w:firstLineChars="200" w:firstLine="640"/>
        <w:rPr>
          <w:rFonts w:ascii="黑体" w:eastAsia="黑体" w:hAnsi="黑体" w:cs="Times New Roman"/>
          <w:sz w:val="32"/>
          <w:szCs w:val="32"/>
        </w:rPr>
      </w:pPr>
    </w:p>
    <w:p w:rsidR="005A4436" w:rsidRDefault="004D3C8A">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5A4436" w:rsidRPr="005B2978" w:rsidRDefault="004D3C8A">
      <w:pPr>
        <w:ind w:firstLineChars="200" w:firstLine="640"/>
        <w:rPr>
          <w:rFonts w:ascii="仿宋_GB2312" w:eastAsia="仿宋_GB2312" w:hAnsi="Times New Roman" w:cs="Times New Roman"/>
          <w:color w:val="000000" w:themeColor="text1"/>
          <w:sz w:val="32"/>
          <w:szCs w:val="32"/>
        </w:rPr>
      </w:pPr>
      <w:r>
        <w:rPr>
          <w:rFonts w:ascii="仿宋_GB2312" w:eastAsia="仿宋_GB2312" w:hAnsi="黑体" w:cs="Times New Roman" w:hint="eastAsia"/>
          <w:sz w:val="32"/>
          <w:szCs w:val="32"/>
        </w:rPr>
        <w:t>霸州市</w:t>
      </w:r>
      <w:r w:rsidR="00A434E4">
        <w:rPr>
          <w:rFonts w:ascii="仿宋_GB2312" w:eastAsia="仿宋_GB2312" w:hAnsi="黑体" w:cs="Times New Roman" w:hint="eastAsia"/>
          <w:sz w:val="32"/>
          <w:szCs w:val="32"/>
        </w:rPr>
        <w:t>人民代表大会办公室</w:t>
      </w:r>
      <w:r>
        <w:rPr>
          <w:rFonts w:ascii="仿宋_GB2312" w:eastAsia="仿宋_GB2312" w:hAnsi="黑体" w:cs="Times New Roman" w:hint="eastAsia"/>
          <w:sz w:val="32"/>
          <w:szCs w:val="32"/>
        </w:rPr>
        <w:t>上年末固定资产金额为</w:t>
      </w:r>
      <w:r w:rsidR="00CB31B0">
        <w:rPr>
          <w:rFonts w:ascii="仿宋_GB2312" w:eastAsia="仿宋_GB2312" w:hAnsi="黑体" w:cs="Times New Roman" w:hint="eastAsia"/>
          <w:sz w:val="32"/>
          <w:szCs w:val="32"/>
        </w:rPr>
        <w:t>141.33</w:t>
      </w:r>
      <w:r>
        <w:rPr>
          <w:rFonts w:ascii="仿宋_GB2312" w:eastAsia="仿宋_GB2312" w:hAnsi="黑体" w:cs="Times New Roman" w:hint="eastAsia"/>
          <w:sz w:val="32"/>
          <w:szCs w:val="32"/>
        </w:rPr>
        <w:t>万元（详见下表）。</w:t>
      </w:r>
      <w:r w:rsidRPr="005B2978">
        <w:rPr>
          <w:rFonts w:ascii="仿宋_GB2312" w:eastAsia="仿宋_GB2312" w:hAnsi="黑体" w:cs="Times New Roman" w:hint="eastAsia"/>
          <w:color w:val="000000" w:themeColor="text1"/>
          <w:sz w:val="32"/>
          <w:szCs w:val="32"/>
        </w:rPr>
        <w:t>本年度各单位（处室）拟购置固定资产总额</w:t>
      </w:r>
      <w:r w:rsidRPr="005B2978">
        <w:rPr>
          <w:rFonts w:ascii="仿宋_GB2312" w:eastAsia="仿宋_GB2312" w:hAnsi="黑体" w:cs="Times New Roman"/>
          <w:color w:val="000000" w:themeColor="text1"/>
          <w:sz w:val="32"/>
          <w:szCs w:val="32"/>
        </w:rPr>
        <w:t>为</w:t>
      </w:r>
      <w:r w:rsidR="00A434E4" w:rsidRPr="005B2978">
        <w:rPr>
          <w:rFonts w:ascii="仿宋_GB2312" w:eastAsia="仿宋_GB2312" w:hAnsi="黑体" w:cs="Times New Roman" w:hint="eastAsia"/>
          <w:color w:val="000000" w:themeColor="text1"/>
          <w:sz w:val="32"/>
          <w:szCs w:val="32"/>
        </w:rPr>
        <w:t>1.5</w:t>
      </w:r>
      <w:r w:rsidRPr="005B2978">
        <w:rPr>
          <w:rFonts w:ascii="仿宋_GB2312" w:eastAsia="仿宋_GB2312" w:hAnsi="黑体" w:cs="Times New Roman"/>
          <w:color w:val="000000" w:themeColor="text1"/>
          <w:sz w:val="32"/>
          <w:szCs w:val="32"/>
        </w:rPr>
        <w:t>万元</w:t>
      </w:r>
      <w:r w:rsidR="00A434E4" w:rsidRPr="005B2978">
        <w:rPr>
          <w:rFonts w:ascii="仿宋_GB2312" w:eastAsia="仿宋_GB2312" w:hAnsi="黑体" w:cs="Times New Roman" w:hint="eastAsia"/>
          <w:color w:val="000000" w:themeColor="text1"/>
          <w:sz w:val="32"/>
          <w:szCs w:val="32"/>
        </w:rPr>
        <w:t>，主要电脑和彩色打印机</w:t>
      </w:r>
      <w:r w:rsidRPr="005B2978">
        <w:rPr>
          <w:rFonts w:ascii="仿宋_GB2312" w:eastAsia="仿宋_GB2312" w:hAnsi="黑体" w:cs="Times New Roman" w:hint="eastAsia"/>
          <w:color w:val="000000" w:themeColor="text1"/>
          <w:sz w:val="32"/>
          <w:szCs w:val="32"/>
        </w:rPr>
        <w:t>，已列入政府采购预算，详见政府采购</w:t>
      </w:r>
      <w:r w:rsidRPr="005B2978">
        <w:rPr>
          <w:rFonts w:ascii="仿宋_GB2312" w:eastAsia="仿宋_GB2312" w:hAnsi="黑体" w:cs="Times New Roman"/>
          <w:color w:val="000000" w:themeColor="text1"/>
          <w:sz w:val="32"/>
          <w:szCs w:val="32"/>
        </w:rPr>
        <w:t>预算表</w:t>
      </w:r>
      <w:r w:rsidRPr="005B2978">
        <w:rPr>
          <w:rFonts w:ascii="仿宋_GB2312" w:eastAsia="仿宋_GB2312" w:hAnsi="黑体" w:cs="Times New Roman" w:hint="eastAsia"/>
          <w:color w:val="000000" w:themeColor="text1"/>
          <w:sz w:val="32"/>
          <w:szCs w:val="32"/>
        </w:rPr>
        <w:t>。</w:t>
      </w:r>
    </w:p>
    <w:tbl>
      <w:tblPr>
        <w:tblW w:w="13482" w:type="dxa"/>
        <w:tblInd w:w="93" w:type="dxa"/>
        <w:tblLayout w:type="fixed"/>
        <w:tblLook w:val="04A0"/>
      </w:tblPr>
      <w:tblGrid>
        <w:gridCol w:w="5224"/>
        <w:gridCol w:w="3548"/>
        <w:gridCol w:w="4710"/>
      </w:tblGrid>
      <w:tr w:rsidR="005A4436">
        <w:trPr>
          <w:trHeight w:val="705"/>
        </w:trPr>
        <w:tc>
          <w:tcPr>
            <w:tcW w:w="13482" w:type="dxa"/>
            <w:gridSpan w:val="3"/>
            <w:tcBorders>
              <w:top w:val="nil"/>
              <w:left w:val="nil"/>
              <w:bottom w:val="nil"/>
              <w:right w:val="nil"/>
            </w:tcBorders>
            <w:shd w:val="clear" w:color="auto" w:fill="auto"/>
            <w:noWrap/>
            <w:vAlign w:val="center"/>
          </w:tcPr>
          <w:p w:rsidR="005A4436" w:rsidRDefault="005A4436">
            <w:pPr>
              <w:widowControl/>
              <w:jc w:val="center"/>
              <w:rPr>
                <w:rFonts w:ascii="宋体" w:eastAsia="宋体" w:hAnsi="宋体" w:cs="宋体"/>
                <w:b/>
                <w:bCs/>
                <w:kern w:val="0"/>
                <w:sz w:val="32"/>
                <w:szCs w:val="32"/>
              </w:rPr>
            </w:pPr>
          </w:p>
          <w:p w:rsidR="005A4436" w:rsidRDefault="004D3C8A" w:rsidP="00A344BB">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sidR="00A344BB">
              <w:rPr>
                <w:rFonts w:ascii="宋体" w:eastAsia="宋体" w:hAnsi="宋体" w:cs="宋体" w:hint="eastAsia"/>
                <w:b/>
                <w:bCs/>
                <w:kern w:val="0"/>
                <w:sz w:val="32"/>
                <w:szCs w:val="32"/>
              </w:rPr>
              <w:t>人大常委会办公室</w:t>
            </w:r>
            <w:r>
              <w:rPr>
                <w:rFonts w:ascii="宋体" w:eastAsia="宋体" w:hAnsi="宋体" w:cs="宋体" w:hint="eastAsia"/>
                <w:b/>
                <w:bCs/>
                <w:kern w:val="0"/>
                <w:sz w:val="32"/>
                <w:szCs w:val="32"/>
              </w:rPr>
              <w:t>单位固定资产占用情况表</w:t>
            </w:r>
          </w:p>
        </w:tc>
      </w:tr>
      <w:tr w:rsidR="005A4436">
        <w:trPr>
          <w:trHeight w:val="510"/>
        </w:trPr>
        <w:tc>
          <w:tcPr>
            <w:tcW w:w="8772" w:type="dxa"/>
            <w:gridSpan w:val="2"/>
            <w:tcBorders>
              <w:top w:val="nil"/>
              <w:left w:val="nil"/>
              <w:bottom w:val="nil"/>
              <w:right w:val="nil"/>
            </w:tcBorders>
            <w:shd w:val="clear" w:color="auto" w:fill="auto"/>
            <w:noWrap/>
            <w:vAlign w:val="center"/>
          </w:tcPr>
          <w:p w:rsidR="005A4436" w:rsidRDefault="004D3C8A" w:rsidP="00A434E4">
            <w:pPr>
              <w:widowControl/>
              <w:jc w:val="left"/>
              <w:rPr>
                <w:rFonts w:ascii="宋体" w:eastAsia="宋体" w:hAnsi="宋体" w:cs="宋体"/>
                <w:kern w:val="0"/>
                <w:sz w:val="22"/>
              </w:rPr>
            </w:pPr>
            <w:r>
              <w:rPr>
                <w:rFonts w:ascii="宋体" w:eastAsia="宋体" w:hAnsi="宋体" w:cs="宋体" w:hint="eastAsia"/>
                <w:kern w:val="0"/>
                <w:sz w:val="22"/>
              </w:rPr>
              <w:t>编制部门：</w:t>
            </w:r>
            <w:r w:rsidR="00A434E4">
              <w:rPr>
                <w:rFonts w:ascii="宋体" w:eastAsia="宋体" w:hAnsi="宋体" w:cs="宋体" w:hint="eastAsia"/>
                <w:kern w:val="0"/>
                <w:sz w:val="22"/>
              </w:rPr>
              <w:t>101001霸州市人民代表大会常务委员会办公室</w:t>
            </w:r>
            <w:r>
              <w:rPr>
                <w:rFonts w:ascii="宋体" w:eastAsia="宋体" w:hAnsi="宋体" w:cs="宋体" w:hint="eastAsia"/>
                <w:kern w:val="0"/>
                <w:sz w:val="22"/>
              </w:rPr>
              <w:t>本级</w:t>
            </w:r>
          </w:p>
        </w:tc>
        <w:tc>
          <w:tcPr>
            <w:tcW w:w="4710" w:type="dxa"/>
            <w:tcBorders>
              <w:top w:val="nil"/>
              <w:left w:val="nil"/>
              <w:bottom w:val="nil"/>
              <w:right w:val="nil"/>
            </w:tcBorders>
            <w:shd w:val="clear" w:color="auto" w:fill="auto"/>
            <w:noWrap/>
            <w:vAlign w:val="center"/>
          </w:tcPr>
          <w:p w:rsidR="005A4436" w:rsidRDefault="004D3C8A">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截止时间：2020年12月31日  </w:t>
            </w:r>
          </w:p>
        </w:tc>
      </w:tr>
      <w:tr w:rsidR="005A4436">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4436" w:rsidRDefault="004D3C8A">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5A4436" w:rsidRDefault="004D3C8A">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5A4436" w:rsidRDefault="004D3C8A">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5A4436">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A4436" w:rsidRDefault="004D3C8A">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5A4436" w:rsidRDefault="004D3C8A">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5A4436" w:rsidRDefault="00750EAE">
            <w:pPr>
              <w:widowControl/>
              <w:jc w:val="center"/>
              <w:rPr>
                <w:rFonts w:ascii="宋体" w:eastAsia="宋体" w:hAnsi="宋体" w:cs="宋体"/>
                <w:kern w:val="0"/>
                <w:sz w:val="22"/>
              </w:rPr>
            </w:pPr>
            <w:r>
              <w:rPr>
                <w:rFonts w:ascii="宋体" w:eastAsia="宋体" w:hAnsi="宋体" w:cs="宋体" w:hint="eastAsia"/>
                <w:kern w:val="0"/>
                <w:sz w:val="22"/>
              </w:rPr>
              <w:t>141.33</w:t>
            </w:r>
          </w:p>
        </w:tc>
      </w:tr>
      <w:tr w:rsidR="005A4436">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A4436" w:rsidRDefault="004D3C8A">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5A4436" w:rsidRDefault="005A4436">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5A4436" w:rsidRDefault="005A4436">
            <w:pPr>
              <w:widowControl/>
              <w:jc w:val="center"/>
              <w:rPr>
                <w:rFonts w:ascii="宋体" w:eastAsia="宋体" w:hAnsi="宋体" w:cs="宋体"/>
                <w:kern w:val="0"/>
                <w:sz w:val="22"/>
              </w:rPr>
            </w:pPr>
          </w:p>
        </w:tc>
      </w:tr>
      <w:tr w:rsidR="005A4436">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A4436" w:rsidRDefault="004D3C8A">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5A4436" w:rsidRDefault="005A4436">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5A4436" w:rsidRDefault="005A4436">
            <w:pPr>
              <w:widowControl/>
              <w:jc w:val="center"/>
              <w:rPr>
                <w:rFonts w:ascii="宋体" w:eastAsia="宋体" w:hAnsi="宋体" w:cs="宋体"/>
                <w:kern w:val="0"/>
                <w:sz w:val="22"/>
              </w:rPr>
            </w:pPr>
          </w:p>
        </w:tc>
      </w:tr>
      <w:tr w:rsidR="005A4436">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A4436" w:rsidRDefault="004D3C8A">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5A4436" w:rsidRDefault="00A434E4">
            <w:pPr>
              <w:widowControl/>
              <w:jc w:val="center"/>
              <w:rPr>
                <w:rFonts w:ascii="宋体" w:eastAsia="宋体" w:hAnsi="宋体" w:cs="宋体"/>
                <w:kern w:val="0"/>
                <w:sz w:val="22"/>
              </w:rPr>
            </w:pPr>
            <w:r>
              <w:rPr>
                <w:rFonts w:ascii="宋体" w:eastAsia="宋体" w:hAnsi="宋体" w:cs="宋体" w:hint="eastAsia"/>
                <w:kern w:val="0"/>
                <w:sz w:val="22"/>
              </w:rPr>
              <w:t>4</w:t>
            </w:r>
          </w:p>
        </w:tc>
        <w:tc>
          <w:tcPr>
            <w:tcW w:w="4710" w:type="dxa"/>
            <w:tcBorders>
              <w:top w:val="nil"/>
              <w:left w:val="nil"/>
              <w:bottom w:val="single" w:sz="4" w:space="0" w:color="auto"/>
              <w:right w:val="single" w:sz="4" w:space="0" w:color="auto"/>
            </w:tcBorders>
            <w:shd w:val="clear" w:color="auto" w:fill="auto"/>
            <w:noWrap/>
            <w:vAlign w:val="center"/>
          </w:tcPr>
          <w:p w:rsidR="005A4436" w:rsidRDefault="00A434E4">
            <w:pPr>
              <w:widowControl/>
              <w:jc w:val="center"/>
              <w:rPr>
                <w:rFonts w:ascii="宋体" w:eastAsia="宋体" w:hAnsi="宋体" w:cs="宋体"/>
                <w:kern w:val="0"/>
                <w:sz w:val="22"/>
              </w:rPr>
            </w:pPr>
            <w:r>
              <w:rPr>
                <w:rFonts w:ascii="宋体" w:eastAsia="宋体" w:hAnsi="宋体" w:cs="宋体" w:hint="eastAsia"/>
                <w:kern w:val="0"/>
                <w:sz w:val="22"/>
              </w:rPr>
              <w:t>82.02</w:t>
            </w:r>
          </w:p>
        </w:tc>
      </w:tr>
      <w:tr w:rsidR="005A4436">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5A4436" w:rsidRDefault="004D3C8A">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5A4436" w:rsidRDefault="005A4436">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5A4436" w:rsidRDefault="005A4436">
            <w:pPr>
              <w:widowControl/>
              <w:jc w:val="center"/>
              <w:rPr>
                <w:rFonts w:ascii="宋体" w:eastAsia="宋体" w:hAnsi="宋体" w:cs="宋体"/>
                <w:kern w:val="0"/>
                <w:sz w:val="22"/>
              </w:rPr>
            </w:pPr>
          </w:p>
        </w:tc>
      </w:tr>
      <w:tr w:rsidR="005A4436">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A4436" w:rsidRDefault="004D3C8A">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5A4436" w:rsidRDefault="005A4436">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5A4436" w:rsidRDefault="00CB31B0">
            <w:pPr>
              <w:widowControl/>
              <w:jc w:val="center"/>
              <w:rPr>
                <w:rFonts w:ascii="宋体" w:eastAsia="宋体" w:hAnsi="宋体" w:cs="宋体"/>
                <w:kern w:val="0"/>
                <w:sz w:val="22"/>
              </w:rPr>
            </w:pPr>
            <w:r>
              <w:rPr>
                <w:rFonts w:ascii="宋体" w:eastAsia="宋体" w:hAnsi="宋体" w:cs="宋体" w:hint="eastAsia"/>
                <w:kern w:val="0"/>
                <w:sz w:val="22"/>
              </w:rPr>
              <w:t>59.31</w:t>
            </w:r>
          </w:p>
        </w:tc>
      </w:tr>
    </w:tbl>
    <w:p w:rsidR="005A4436" w:rsidRDefault="004D3C8A">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5A4436" w:rsidRDefault="004D3C8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rsidR="005A4436" w:rsidRDefault="004D3C8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5A4436" w:rsidRDefault="004D3C8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5A4436" w:rsidRDefault="004D3C8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5A4436" w:rsidRDefault="004D3C8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5A4436" w:rsidRDefault="004D3C8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5A4436" w:rsidRDefault="004D3C8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72075" w:rsidRDefault="004D3C8A" w:rsidP="00272075">
      <w:pPr>
        <w:ind w:firstLine="645"/>
        <w:rPr>
          <w:rFonts w:ascii="仿宋_GB2312" w:eastAsia="仿宋_GB2312" w:hAnsi="黑体" w:cs="Times New Roman"/>
          <w:sz w:val="32"/>
          <w:szCs w:val="32"/>
        </w:rPr>
      </w:pPr>
      <w:r>
        <w:rPr>
          <w:rFonts w:ascii="仿宋_GB2312" w:eastAsia="仿宋_GB2312" w:hAnsi="黑体" w:cs="Times New Roman" w:hint="eastAsia"/>
          <w:sz w:val="32"/>
          <w:szCs w:val="32"/>
        </w:rPr>
        <w:t>8、机关运行费：</w:t>
      </w:r>
      <w:r w:rsidR="00272075">
        <w:rPr>
          <w:rFonts w:ascii="仿宋_GB2312" w:eastAsia="仿宋_GB2312" w:hAnsi="黑体" w:cs="Times New Roman" w:hint="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A4436" w:rsidRDefault="004D3C8A" w:rsidP="00272075">
      <w:pPr>
        <w:ind w:firstLine="645"/>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5A4436" w:rsidRDefault="004D3C8A">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5A4436" w:rsidSect="005A4436">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413" w:rsidRDefault="00403413" w:rsidP="005A4436">
      <w:r>
        <w:separator/>
      </w:r>
    </w:p>
  </w:endnote>
  <w:endnote w:type="continuationSeparator" w:id="0">
    <w:p w:rsidR="00403413" w:rsidRDefault="00403413" w:rsidP="005A4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方正粗黑宋简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方正书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135BA1" w:rsidRDefault="0059016B">
        <w:pPr>
          <w:pStyle w:val="a4"/>
          <w:jc w:val="center"/>
        </w:pPr>
        <w:r>
          <w:rPr>
            <w:sz w:val="28"/>
          </w:rPr>
          <w:fldChar w:fldCharType="begin"/>
        </w:r>
        <w:r w:rsidR="00135BA1">
          <w:rPr>
            <w:sz w:val="28"/>
          </w:rPr>
          <w:instrText>PAGE   \* MERGEFORMAT</w:instrText>
        </w:r>
        <w:r>
          <w:rPr>
            <w:sz w:val="28"/>
          </w:rPr>
          <w:fldChar w:fldCharType="separate"/>
        </w:r>
        <w:r w:rsidR="00403413" w:rsidRPr="00403413">
          <w:rPr>
            <w:noProof/>
            <w:sz w:val="28"/>
            <w:lang w:val="zh-CN"/>
          </w:rPr>
          <w:t>1</w:t>
        </w:r>
        <w:r>
          <w:rPr>
            <w:sz w:val="28"/>
          </w:rPr>
          <w:fldChar w:fldCharType="end"/>
        </w:r>
      </w:p>
    </w:sdtContent>
  </w:sdt>
  <w:p w:rsidR="00135BA1" w:rsidRDefault="00135B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413" w:rsidRDefault="00403413" w:rsidP="005A4436">
      <w:r>
        <w:separator/>
      </w:r>
    </w:p>
  </w:footnote>
  <w:footnote w:type="continuationSeparator" w:id="0">
    <w:p w:rsidR="00403413" w:rsidRDefault="00403413" w:rsidP="005A4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218E9"/>
    <w:rsid w:val="00023314"/>
    <w:rsid w:val="0002333C"/>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0F5"/>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35BA1"/>
    <w:rsid w:val="001433DA"/>
    <w:rsid w:val="00152A3B"/>
    <w:rsid w:val="0015579B"/>
    <w:rsid w:val="00156150"/>
    <w:rsid w:val="001574A5"/>
    <w:rsid w:val="00162841"/>
    <w:rsid w:val="001647CE"/>
    <w:rsid w:val="00164D46"/>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1F45DA"/>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2075"/>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3413"/>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D3C8A"/>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0112"/>
    <w:rsid w:val="00545075"/>
    <w:rsid w:val="00562B6A"/>
    <w:rsid w:val="00570878"/>
    <w:rsid w:val="00573562"/>
    <w:rsid w:val="005750B9"/>
    <w:rsid w:val="005848A9"/>
    <w:rsid w:val="0059016B"/>
    <w:rsid w:val="00590472"/>
    <w:rsid w:val="00590E1C"/>
    <w:rsid w:val="005A4371"/>
    <w:rsid w:val="005A4436"/>
    <w:rsid w:val="005A6694"/>
    <w:rsid w:val="005B2978"/>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1445"/>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0EAE"/>
    <w:rsid w:val="0075393C"/>
    <w:rsid w:val="0077047F"/>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1D23"/>
    <w:rsid w:val="008035F7"/>
    <w:rsid w:val="008050F5"/>
    <w:rsid w:val="008063EF"/>
    <w:rsid w:val="008129D1"/>
    <w:rsid w:val="008163B1"/>
    <w:rsid w:val="008219B1"/>
    <w:rsid w:val="0083053C"/>
    <w:rsid w:val="0083111A"/>
    <w:rsid w:val="008334AE"/>
    <w:rsid w:val="00836FED"/>
    <w:rsid w:val="0084233A"/>
    <w:rsid w:val="00845CD2"/>
    <w:rsid w:val="008473C5"/>
    <w:rsid w:val="008502D8"/>
    <w:rsid w:val="00851709"/>
    <w:rsid w:val="00852A6D"/>
    <w:rsid w:val="00852B0D"/>
    <w:rsid w:val="00852C1D"/>
    <w:rsid w:val="00871D75"/>
    <w:rsid w:val="00871D7B"/>
    <w:rsid w:val="00880CDD"/>
    <w:rsid w:val="00881692"/>
    <w:rsid w:val="00882B01"/>
    <w:rsid w:val="00883968"/>
    <w:rsid w:val="00890435"/>
    <w:rsid w:val="00890E54"/>
    <w:rsid w:val="008948AC"/>
    <w:rsid w:val="008A128A"/>
    <w:rsid w:val="008A18F4"/>
    <w:rsid w:val="008A5423"/>
    <w:rsid w:val="008B1A2C"/>
    <w:rsid w:val="008B3CC5"/>
    <w:rsid w:val="008B4435"/>
    <w:rsid w:val="008C1793"/>
    <w:rsid w:val="008C2BAF"/>
    <w:rsid w:val="008D3496"/>
    <w:rsid w:val="008E0229"/>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35F99"/>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2CF0"/>
    <w:rsid w:val="00A03100"/>
    <w:rsid w:val="00A1176E"/>
    <w:rsid w:val="00A22398"/>
    <w:rsid w:val="00A273D0"/>
    <w:rsid w:val="00A344BB"/>
    <w:rsid w:val="00A4039F"/>
    <w:rsid w:val="00A434E4"/>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567"/>
    <w:rsid w:val="00B80AA4"/>
    <w:rsid w:val="00B91D52"/>
    <w:rsid w:val="00B9281E"/>
    <w:rsid w:val="00BA1ACD"/>
    <w:rsid w:val="00BC5A17"/>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078"/>
    <w:rsid w:val="00C83464"/>
    <w:rsid w:val="00C853CD"/>
    <w:rsid w:val="00C87170"/>
    <w:rsid w:val="00C92AC7"/>
    <w:rsid w:val="00C92E09"/>
    <w:rsid w:val="00CA7176"/>
    <w:rsid w:val="00CA7C24"/>
    <w:rsid w:val="00CB31B0"/>
    <w:rsid w:val="00CD0702"/>
    <w:rsid w:val="00CD1590"/>
    <w:rsid w:val="00CD2773"/>
    <w:rsid w:val="00CE0CDC"/>
    <w:rsid w:val="00CE143B"/>
    <w:rsid w:val="00CE2068"/>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A5F27"/>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0051"/>
    <w:rsid w:val="00E5286F"/>
    <w:rsid w:val="00E56574"/>
    <w:rsid w:val="00E638CC"/>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45D11"/>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0FE0"/>
    <w:rsid w:val="00FB64EF"/>
    <w:rsid w:val="00FB7C83"/>
    <w:rsid w:val="00FC11F8"/>
    <w:rsid w:val="00FD52DC"/>
    <w:rsid w:val="00FD596F"/>
    <w:rsid w:val="00FD6519"/>
    <w:rsid w:val="00FE25D5"/>
    <w:rsid w:val="00FE2A35"/>
    <w:rsid w:val="00FE2E68"/>
    <w:rsid w:val="00FF0EC6"/>
    <w:rsid w:val="00FF3F1E"/>
    <w:rsid w:val="00FF4B95"/>
    <w:rsid w:val="01692B5E"/>
    <w:rsid w:val="09AE2897"/>
    <w:rsid w:val="25843B26"/>
    <w:rsid w:val="3D444CB5"/>
    <w:rsid w:val="7BBC0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3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A4436"/>
    <w:rPr>
      <w:sz w:val="18"/>
      <w:szCs w:val="18"/>
    </w:rPr>
  </w:style>
  <w:style w:type="paragraph" w:styleId="a4">
    <w:name w:val="footer"/>
    <w:basedOn w:val="a"/>
    <w:link w:val="Char0"/>
    <w:uiPriority w:val="99"/>
    <w:qFormat/>
    <w:rsid w:val="005A4436"/>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5A443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5A4436"/>
    <w:rPr>
      <w:rFonts w:ascii="Times New Roman" w:eastAsia="宋体" w:hAnsi="Times New Roman" w:cs="Times New Roman"/>
      <w:szCs w:val="24"/>
    </w:rPr>
  </w:style>
  <w:style w:type="paragraph" w:styleId="2">
    <w:name w:val="toc 2"/>
    <w:basedOn w:val="a"/>
    <w:next w:val="a"/>
    <w:qFormat/>
    <w:rsid w:val="005A4436"/>
    <w:pPr>
      <w:ind w:leftChars="200" w:left="420"/>
    </w:pPr>
    <w:rPr>
      <w:rFonts w:ascii="Times New Roman" w:eastAsia="宋体" w:hAnsi="Times New Roman" w:cs="Times New Roman"/>
      <w:szCs w:val="24"/>
    </w:rPr>
  </w:style>
  <w:style w:type="character" w:customStyle="1" w:styleId="Char1">
    <w:name w:val="页眉 Char"/>
    <w:basedOn w:val="a0"/>
    <w:link w:val="a5"/>
    <w:rsid w:val="005A4436"/>
    <w:rPr>
      <w:rFonts w:ascii="Times New Roman" w:eastAsia="宋体" w:hAnsi="Times New Roman" w:cs="Times New Roman"/>
      <w:sz w:val="18"/>
      <w:szCs w:val="18"/>
    </w:rPr>
  </w:style>
  <w:style w:type="character" w:customStyle="1" w:styleId="Char0">
    <w:name w:val="页脚 Char"/>
    <w:basedOn w:val="a0"/>
    <w:link w:val="a4"/>
    <w:uiPriority w:val="99"/>
    <w:qFormat/>
    <w:rsid w:val="005A4436"/>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5A4436"/>
    <w:rPr>
      <w:sz w:val="18"/>
      <w:szCs w:val="18"/>
    </w:rPr>
  </w:style>
  <w:style w:type="paragraph" w:customStyle="1" w:styleId="Default">
    <w:name w:val="Default"/>
    <w:rsid w:val="005A4436"/>
    <w:pPr>
      <w:widowControl w:val="0"/>
      <w:autoSpaceDE w:val="0"/>
      <w:autoSpaceDN w:val="0"/>
      <w:adjustRightInd w:val="0"/>
    </w:pPr>
    <w:rPr>
      <w:color w:val="000000"/>
      <w:sz w:val="24"/>
      <w:szCs w:val="24"/>
    </w:rPr>
  </w:style>
  <w:style w:type="paragraph" w:customStyle="1" w:styleId="Char2">
    <w:name w:val="Char"/>
    <w:basedOn w:val="a"/>
    <w:qFormat/>
    <w:rsid w:val="005A4436"/>
    <w:rPr>
      <w:rFonts w:ascii="Tahoma" w:eastAsia="宋体" w:hAnsi="Tahoma" w:cs="Times New Roman"/>
      <w:sz w:val="24"/>
      <w:szCs w:val="24"/>
    </w:rPr>
  </w:style>
  <w:style w:type="paragraph" w:styleId="a6">
    <w:name w:val="List Paragraph"/>
    <w:basedOn w:val="a"/>
    <w:uiPriority w:val="99"/>
    <w:unhideWhenUsed/>
    <w:rsid w:val="00BC5A17"/>
    <w:pPr>
      <w:ind w:firstLineChars="200" w:firstLine="420"/>
    </w:pPr>
  </w:style>
</w:styles>
</file>

<file path=word/webSettings.xml><?xml version="1.0" encoding="utf-8"?>
<w:webSettings xmlns:r="http://schemas.openxmlformats.org/officeDocument/2006/relationships" xmlns:w="http://schemas.openxmlformats.org/wordprocessingml/2006/main">
  <w:divs>
    <w:div w:id="5518416">
      <w:bodyDiv w:val="1"/>
      <w:marLeft w:val="0"/>
      <w:marRight w:val="0"/>
      <w:marTop w:val="0"/>
      <w:marBottom w:val="0"/>
      <w:divBdr>
        <w:top w:val="none" w:sz="0" w:space="0" w:color="auto"/>
        <w:left w:val="none" w:sz="0" w:space="0" w:color="auto"/>
        <w:bottom w:val="none" w:sz="0" w:space="0" w:color="auto"/>
        <w:right w:val="none" w:sz="0" w:space="0" w:color="auto"/>
      </w:divBdr>
    </w:div>
    <w:div w:id="128670408">
      <w:bodyDiv w:val="1"/>
      <w:marLeft w:val="0"/>
      <w:marRight w:val="0"/>
      <w:marTop w:val="0"/>
      <w:marBottom w:val="0"/>
      <w:divBdr>
        <w:top w:val="none" w:sz="0" w:space="0" w:color="auto"/>
        <w:left w:val="none" w:sz="0" w:space="0" w:color="auto"/>
        <w:bottom w:val="none" w:sz="0" w:space="0" w:color="auto"/>
        <w:right w:val="none" w:sz="0" w:space="0" w:color="auto"/>
      </w:divBdr>
    </w:div>
    <w:div w:id="262959647">
      <w:bodyDiv w:val="1"/>
      <w:marLeft w:val="0"/>
      <w:marRight w:val="0"/>
      <w:marTop w:val="0"/>
      <w:marBottom w:val="0"/>
      <w:divBdr>
        <w:top w:val="none" w:sz="0" w:space="0" w:color="auto"/>
        <w:left w:val="none" w:sz="0" w:space="0" w:color="auto"/>
        <w:bottom w:val="none" w:sz="0" w:space="0" w:color="auto"/>
        <w:right w:val="none" w:sz="0" w:space="0" w:color="auto"/>
      </w:divBdr>
    </w:div>
    <w:div w:id="322634362">
      <w:bodyDiv w:val="1"/>
      <w:marLeft w:val="0"/>
      <w:marRight w:val="0"/>
      <w:marTop w:val="0"/>
      <w:marBottom w:val="0"/>
      <w:divBdr>
        <w:top w:val="none" w:sz="0" w:space="0" w:color="auto"/>
        <w:left w:val="none" w:sz="0" w:space="0" w:color="auto"/>
        <w:bottom w:val="none" w:sz="0" w:space="0" w:color="auto"/>
        <w:right w:val="none" w:sz="0" w:space="0" w:color="auto"/>
      </w:divBdr>
    </w:div>
    <w:div w:id="339897410">
      <w:bodyDiv w:val="1"/>
      <w:marLeft w:val="0"/>
      <w:marRight w:val="0"/>
      <w:marTop w:val="0"/>
      <w:marBottom w:val="0"/>
      <w:divBdr>
        <w:top w:val="none" w:sz="0" w:space="0" w:color="auto"/>
        <w:left w:val="none" w:sz="0" w:space="0" w:color="auto"/>
        <w:bottom w:val="none" w:sz="0" w:space="0" w:color="auto"/>
        <w:right w:val="none" w:sz="0" w:space="0" w:color="auto"/>
      </w:divBdr>
    </w:div>
    <w:div w:id="367880181">
      <w:bodyDiv w:val="1"/>
      <w:marLeft w:val="0"/>
      <w:marRight w:val="0"/>
      <w:marTop w:val="0"/>
      <w:marBottom w:val="0"/>
      <w:divBdr>
        <w:top w:val="none" w:sz="0" w:space="0" w:color="auto"/>
        <w:left w:val="none" w:sz="0" w:space="0" w:color="auto"/>
        <w:bottom w:val="none" w:sz="0" w:space="0" w:color="auto"/>
        <w:right w:val="none" w:sz="0" w:space="0" w:color="auto"/>
      </w:divBdr>
    </w:div>
    <w:div w:id="379061041">
      <w:bodyDiv w:val="1"/>
      <w:marLeft w:val="0"/>
      <w:marRight w:val="0"/>
      <w:marTop w:val="0"/>
      <w:marBottom w:val="0"/>
      <w:divBdr>
        <w:top w:val="none" w:sz="0" w:space="0" w:color="auto"/>
        <w:left w:val="none" w:sz="0" w:space="0" w:color="auto"/>
        <w:bottom w:val="none" w:sz="0" w:space="0" w:color="auto"/>
        <w:right w:val="none" w:sz="0" w:space="0" w:color="auto"/>
      </w:divBdr>
    </w:div>
    <w:div w:id="391588938">
      <w:bodyDiv w:val="1"/>
      <w:marLeft w:val="0"/>
      <w:marRight w:val="0"/>
      <w:marTop w:val="0"/>
      <w:marBottom w:val="0"/>
      <w:divBdr>
        <w:top w:val="none" w:sz="0" w:space="0" w:color="auto"/>
        <w:left w:val="none" w:sz="0" w:space="0" w:color="auto"/>
        <w:bottom w:val="none" w:sz="0" w:space="0" w:color="auto"/>
        <w:right w:val="none" w:sz="0" w:space="0" w:color="auto"/>
      </w:divBdr>
    </w:div>
    <w:div w:id="414673381">
      <w:bodyDiv w:val="1"/>
      <w:marLeft w:val="0"/>
      <w:marRight w:val="0"/>
      <w:marTop w:val="0"/>
      <w:marBottom w:val="0"/>
      <w:divBdr>
        <w:top w:val="none" w:sz="0" w:space="0" w:color="auto"/>
        <w:left w:val="none" w:sz="0" w:space="0" w:color="auto"/>
        <w:bottom w:val="none" w:sz="0" w:space="0" w:color="auto"/>
        <w:right w:val="none" w:sz="0" w:space="0" w:color="auto"/>
      </w:divBdr>
    </w:div>
    <w:div w:id="422266879">
      <w:bodyDiv w:val="1"/>
      <w:marLeft w:val="0"/>
      <w:marRight w:val="0"/>
      <w:marTop w:val="0"/>
      <w:marBottom w:val="0"/>
      <w:divBdr>
        <w:top w:val="none" w:sz="0" w:space="0" w:color="auto"/>
        <w:left w:val="none" w:sz="0" w:space="0" w:color="auto"/>
        <w:bottom w:val="none" w:sz="0" w:space="0" w:color="auto"/>
        <w:right w:val="none" w:sz="0" w:space="0" w:color="auto"/>
      </w:divBdr>
    </w:div>
    <w:div w:id="463429932">
      <w:bodyDiv w:val="1"/>
      <w:marLeft w:val="0"/>
      <w:marRight w:val="0"/>
      <w:marTop w:val="0"/>
      <w:marBottom w:val="0"/>
      <w:divBdr>
        <w:top w:val="none" w:sz="0" w:space="0" w:color="auto"/>
        <w:left w:val="none" w:sz="0" w:space="0" w:color="auto"/>
        <w:bottom w:val="none" w:sz="0" w:space="0" w:color="auto"/>
        <w:right w:val="none" w:sz="0" w:space="0" w:color="auto"/>
      </w:divBdr>
    </w:div>
    <w:div w:id="481047072">
      <w:bodyDiv w:val="1"/>
      <w:marLeft w:val="0"/>
      <w:marRight w:val="0"/>
      <w:marTop w:val="0"/>
      <w:marBottom w:val="0"/>
      <w:divBdr>
        <w:top w:val="none" w:sz="0" w:space="0" w:color="auto"/>
        <w:left w:val="none" w:sz="0" w:space="0" w:color="auto"/>
        <w:bottom w:val="none" w:sz="0" w:space="0" w:color="auto"/>
        <w:right w:val="none" w:sz="0" w:space="0" w:color="auto"/>
      </w:divBdr>
    </w:div>
    <w:div w:id="652878380">
      <w:bodyDiv w:val="1"/>
      <w:marLeft w:val="0"/>
      <w:marRight w:val="0"/>
      <w:marTop w:val="0"/>
      <w:marBottom w:val="0"/>
      <w:divBdr>
        <w:top w:val="none" w:sz="0" w:space="0" w:color="auto"/>
        <w:left w:val="none" w:sz="0" w:space="0" w:color="auto"/>
        <w:bottom w:val="none" w:sz="0" w:space="0" w:color="auto"/>
        <w:right w:val="none" w:sz="0" w:space="0" w:color="auto"/>
      </w:divBdr>
    </w:div>
    <w:div w:id="701829952">
      <w:bodyDiv w:val="1"/>
      <w:marLeft w:val="0"/>
      <w:marRight w:val="0"/>
      <w:marTop w:val="0"/>
      <w:marBottom w:val="0"/>
      <w:divBdr>
        <w:top w:val="none" w:sz="0" w:space="0" w:color="auto"/>
        <w:left w:val="none" w:sz="0" w:space="0" w:color="auto"/>
        <w:bottom w:val="none" w:sz="0" w:space="0" w:color="auto"/>
        <w:right w:val="none" w:sz="0" w:space="0" w:color="auto"/>
      </w:divBdr>
    </w:div>
    <w:div w:id="742532536">
      <w:bodyDiv w:val="1"/>
      <w:marLeft w:val="0"/>
      <w:marRight w:val="0"/>
      <w:marTop w:val="0"/>
      <w:marBottom w:val="0"/>
      <w:divBdr>
        <w:top w:val="none" w:sz="0" w:space="0" w:color="auto"/>
        <w:left w:val="none" w:sz="0" w:space="0" w:color="auto"/>
        <w:bottom w:val="none" w:sz="0" w:space="0" w:color="auto"/>
        <w:right w:val="none" w:sz="0" w:space="0" w:color="auto"/>
      </w:divBdr>
    </w:div>
    <w:div w:id="742605111">
      <w:bodyDiv w:val="1"/>
      <w:marLeft w:val="0"/>
      <w:marRight w:val="0"/>
      <w:marTop w:val="0"/>
      <w:marBottom w:val="0"/>
      <w:divBdr>
        <w:top w:val="none" w:sz="0" w:space="0" w:color="auto"/>
        <w:left w:val="none" w:sz="0" w:space="0" w:color="auto"/>
        <w:bottom w:val="none" w:sz="0" w:space="0" w:color="auto"/>
        <w:right w:val="none" w:sz="0" w:space="0" w:color="auto"/>
      </w:divBdr>
    </w:div>
    <w:div w:id="756949956">
      <w:bodyDiv w:val="1"/>
      <w:marLeft w:val="0"/>
      <w:marRight w:val="0"/>
      <w:marTop w:val="0"/>
      <w:marBottom w:val="0"/>
      <w:divBdr>
        <w:top w:val="none" w:sz="0" w:space="0" w:color="auto"/>
        <w:left w:val="none" w:sz="0" w:space="0" w:color="auto"/>
        <w:bottom w:val="none" w:sz="0" w:space="0" w:color="auto"/>
        <w:right w:val="none" w:sz="0" w:space="0" w:color="auto"/>
      </w:divBdr>
    </w:div>
    <w:div w:id="830603839">
      <w:bodyDiv w:val="1"/>
      <w:marLeft w:val="0"/>
      <w:marRight w:val="0"/>
      <w:marTop w:val="0"/>
      <w:marBottom w:val="0"/>
      <w:divBdr>
        <w:top w:val="none" w:sz="0" w:space="0" w:color="auto"/>
        <w:left w:val="none" w:sz="0" w:space="0" w:color="auto"/>
        <w:bottom w:val="none" w:sz="0" w:space="0" w:color="auto"/>
        <w:right w:val="none" w:sz="0" w:space="0" w:color="auto"/>
      </w:divBdr>
    </w:div>
    <w:div w:id="889615170">
      <w:bodyDiv w:val="1"/>
      <w:marLeft w:val="0"/>
      <w:marRight w:val="0"/>
      <w:marTop w:val="0"/>
      <w:marBottom w:val="0"/>
      <w:divBdr>
        <w:top w:val="none" w:sz="0" w:space="0" w:color="auto"/>
        <w:left w:val="none" w:sz="0" w:space="0" w:color="auto"/>
        <w:bottom w:val="none" w:sz="0" w:space="0" w:color="auto"/>
        <w:right w:val="none" w:sz="0" w:space="0" w:color="auto"/>
      </w:divBdr>
    </w:div>
    <w:div w:id="976373931">
      <w:bodyDiv w:val="1"/>
      <w:marLeft w:val="0"/>
      <w:marRight w:val="0"/>
      <w:marTop w:val="0"/>
      <w:marBottom w:val="0"/>
      <w:divBdr>
        <w:top w:val="none" w:sz="0" w:space="0" w:color="auto"/>
        <w:left w:val="none" w:sz="0" w:space="0" w:color="auto"/>
        <w:bottom w:val="none" w:sz="0" w:space="0" w:color="auto"/>
        <w:right w:val="none" w:sz="0" w:space="0" w:color="auto"/>
      </w:divBdr>
    </w:div>
    <w:div w:id="1029644746">
      <w:bodyDiv w:val="1"/>
      <w:marLeft w:val="0"/>
      <w:marRight w:val="0"/>
      <w:marTop w:val="0"/>
      <w:marBottom w:val="0"/>
      <w:divBdr>
        <w:top w:val="none" w:sz="0" w:space="0" w:color="auto"/>
        <w:left w:val="none" w:sz="0" w:space="0" w:color="auto"/>
        <w:bottom w:val="none" w:sz="0" w:space="0" w:color="auto"/>
        <w:right w:val="none" w:sz="0" w:space="0" w:color="auto"/>
      </w:divBdr>
    </w:div>
    <w:div w:id="1162085867">
      <w:bodyDiv w:val="1"/>
      <w:marLeft w:val="0"/>
      <w:marRight w:val="0"/>
      <w:marTop w:val="0"/>
      <w:marBottom w:val="0"/>
      <w:divBdr>
        <w:top w:val="none" w:sz="0" w:space="0" w:color="auto"/>
        <w:left w:val="none" w:sz="0" w:space="0" w:color="auto"/>
        <w:bottom w:val="none" w:sz="0" w:space="0" w:color="auto"/>
        <w:right w:val="none" w:sz="0" w:space="0" w:color="auto"/>
      </w:divBdr>
    </w:div>
    <w:div w:id="1187866094">
      <w:bodyDiv w:val="1"/>
      <w:marLeft w:val="0"/>
      <w:marRight w:val="0"/>
      <w:marTop w:val="0"/>
      <w:marBottom w:val="0"/>
      <w:divBdr>
        <w:top w:val="none" w:sz="0" w:space="0" w:color="auto"/>
        <w:left w:val="none" w:sz="0" w:space="0" w:color="auto"/>
        <w:bottom w:val="none" w:sz="0" w:space="0" w:color="auto"/>
        <w:right w:val="none" w:sz="0" w:space="0" w:color="auto"/>
      </w:divBdr>
    </w:div>
    <w:div w:id="1223372659">
      <w:bodyDiv w:val="1"/>
      <w:marLeft w:val="0"/>
      <w:marRight w:val="0"/>
      <w:marTop w:val="0"/>
      <w:marBottom w:val="0"/>
      <w:divBdr>
        <w:top w:val="none" w:sz="0" w:space="0" w:color="auto"/>
        <w:left w:val="none" w:sz="0" w:space="0" w:color="auto"/>
        <w:bottom w:val="none" w:sz="0" w:space="0" w:color="auto"/>
        <w:right w:val="none" w:sz="0" w:space="0" w:color="auto"/>
      </w:divBdr>
    </w:div>
    <w:div w:id="1348097327">
      <w:bodyDiv w:val="1"/>
      <w:marLeft w:val="0"/>
      <w:marRight w:val="0"/>
      <w:marTop w:val="0"/>
      <w:marBottom w:val="0"/>
      <w:divBdr>
        <w:top w:val="none" w:sz="0" w:space="0" w:color="auto"/>
        <w:left w:val="none" w:sz="0" w:space="0" w:color="auto"/>
        <w:bottom w:val="none" w:sz="0" w:space="0" w:color="auto"/>
        <w:right w:val="none" w:sz="0" w:space="0" w:color="auto"/>
      </w:divBdr>
    </w:div>
    <w:div w:id="1425877571">
      <w:bodyDiv w:val="1"/>
      <w:marLeft w:val="0"/>
      <w:marRight w:val="0"/>
      <w:marTop w:val="0"/>
      <w:marBottom w:val="0"/>
      <w:divBdr>
        <w:top w:val="none" w:sz="0" w:space="0" w:color="auto"/>
        <w:left w:val="none" w:sz="0" w:space="0" w:color="auto"/>
        <w:bottom w:val="none" w:sz="0" w:space="0" w:color="auto"/>
        <w:right w:val="none" w:sz="0" w:space="0" w:color="auto"/>
      </w:divBdr>
    </w:div>
    <w:div w:id="1509976756">
      <w:bodyDiv w:val="1"/>
      <w:marLeft w:val="0"/>
      <w:marRight w:val="0"/>
      <w:marTop w:val="0"/>
      <w:marBottom w:val="0"/>
      <w:divBdr>
        <w:top w:val="none" w:sz="0" w:space="0" w:color="auto"/>
        <w:left w:val="none" w:sz="0" w:space="0" w:color="auto"/>
        <w:bottom w:val="none" w:sz="0" w:space="0" w:color="auto"/>
        <w:right w:val="none" w:sz="0" w:space="0" w:color="auto"/>
      </w:divBdr>
    </w:div>
    <w:div w:id="1534734845">
      <w:bodyDiv w:val="1"/>
      <w:marLeft w:val="0"/>
      <w:marRight w:val="0"/>
      <w:marTop w:val="0"/>
      <w:marBottom w:val="0"/>
      <w:divBdr>
        <w:top w:val="none" w:sz="0" w:space="0" w:color="auto"/>
        <w:left w:val="none" w:sz="0" w:space="0" w:color="auto"/>
        <w:bottom w:val="none" w:sz="0" w:space="0" w:color="auto"/>
        <w:right w:val="none" w:sz="0" w:space="0" w:color="auto"/>
      </w:divBdr>
    </w:div>
    <w:div w:id="1558514628">
      <w:bodyDiv w:val="1"/>
      <w:marLeft w:val="0"/>
      <w:marRight w:val="0"/>
      <w:marTop w:val="0"/>
      <w:marBottom w:val="0"/>
      <w:divBdr>
        <w:top w:val="none" w:sz="0" w:space="0" w:color="auto"/>
        <w:left w:val="none" w:sz="0" w:space="0" w:color="auto"/>
        <w:bottom w:val="none" w:sz="0" w:space="0" w:color="auto"/>
        <w:right w:val="none" w:sz="0" w:space="0" w:color="auto"/>
      </w:divBdr>
    </w:div>
    <w:div w:id="1575747790">
      <w:bodyDiv w:val="1"/>
      <w:marLeft w:val="0"/>
      <w:marRight w:val="0"/>
      <w:marTop w:val="0"/>
      <w:marBottom w:val="0"/>
      <w:divBdr>
        <w:top w:val="none" w:sz="0" w:space="0" w:color="auto"/>
        <w:left w:val="none" w:sz="0" w:space="0" w:color="auto"/>
        <w:bottom w:val="none" w:sz="0" w:space="0" w:color="auto"/>
        <w:right w:val="none" w:sz="0" w:space="0" w:color="auto"/>
      </w:divBdr>
    </w:div>
    <w:div w:id="1589577611">
      <w:bodyDiv w:val="1"/>
      <w:marLeft w:val="0"/>
      <w:marRight w:val="0"/>
      <w:marTop w:val="0"/>
      <w:marBottom w:val="0"/>
      <w:divBdr>
        <w:top w:val="none" w:sz="0" w:space="0" w:color="auto"/>
        <w:left w:val="none" w:sz="0" w:space="0" w:color="auto"/>
        <w:bottom w:val="none" w:sz="0" w:space="0" w:color="auto"/>
        <w:right w:val="none" w:sz="0" w:space="0" w:color="auto"/>
      </w:divBdr>
    </w:div>
    <w:div w:id="1599291059">
      <w:bodyDiv w:val="1"/>
      <w:marLeft w:val="0"/>
      <w:marRight w:val="0"/>
      <w:marTop w:val="0"/>
      <w:marBottom w:val="0"/>
      <w:divBdr>
        <w:top w:val="none" w:sz="0" w:space="0" w:color="auto"/>
        <w:left w:val="none" w:sz="0" w:space="0" w:color="auto"/>
        <w:bottom w:val="none" w:sz="0" w:space="0" w:color="auto"/>
        <w:right w:val="none" w:sz="0" w:space="0" w:color="auto"/>
      </w:divBdr>
    </w:div>
    <w:div w:id="1667827299">
      <w:bodyDiv w:val="1"/>
      <w:marLeft w:val="0"/>
      <w:marRight w:val="0"/>
      <w:marTop w:val="0"/>
      <w:marBottom w:val="0"/>
      <w:divBdr>
        <w:top w:val="none" w:sz="0" w:space="0" w:color="auto"/>
        <w:left w:val="none" w:sz="0" w:space="0" w:color="auto"/>
        <w:bottom w:val="none" w:sz="0" w:space="0" w:color="auto"/>
        <w:right w:val="none" w:sz="0" w:space="0" w:color="auto"/>
      </w:divBdr>
    </w:div>
    <w:div w:id="1797141032">
      <w:bodyDiv w:val="1"/>
      <w:marLeft w:val="0"/>
      <w:marRight w:val="0"/>
      <w:marTop w:val="0"/>
      <w:marBottom w:val="0"/>
      <w:divBdr>
        <w:top w:val="none" w:sz="0" w:space="0" w:color="auto"/>
        <w:left w:val="none" w:sz="0" w:space="0" w:color="auto"/>
        <w:bottom w:val="none" w:sz="0" w:space="0" w:color="auto"/>
        <w:right w:val="none" w:sz="0" w:space="0" w:color="auto"/>
      </w:divBdr>
    </w:div>
    <w:div w:id="1804300197">
      <w:bodyDiv w:val="1"/>
      <w:marLeft w:val="0"/>
      <w:marRight w:val="0"/>
      <w:marTop w:val="0"/>
      <w:marBottom w:val="0"/>
      <w:divBdr>
        <w:top w:val="none" w:sz="0" w:space="0" w:color="auto"/>
        <w:left w:val="none" w:sz="0" w:space="0" w:color="auto"/>
        <w:bottom w:val="none" w:sz="0" w:space="0" w:color="auto"/>
        <w:right w:val="none" w:sz="0" w:space="0" w:color="auto"/>
      </w:divBdr>
    </w:div>
    <w:div w:id="1818840404">
      <w:bodyDiv w:val="1"/>
      <w:marLeft w:val="0"/>
      <w:marRight w:val="0"/>
      <w:marTop w:val="0"/>
      <w:marBottom w:val="0"/>
      <w:divBdr>
        <w:top w:val="none" w:sz="0" w:space="0" w:color="auto"/>
        <w:left w:val="none" w:sz="0" w:space="0" w:color="auto"/>
        <w:bottom w:val="none" w:sz="0" w:space="0" w:color="auto"/>
        <w:right w:val="none" w:sz="0" w:space="0" w:color="auto"/>
      </w:divBdr>
    </w:div>
    <w:div w:id="1856769478">
      <w:bodyDiv w:val="1"/>
      <w:marLeft w:val="0"/>
      <w:marRight w:val="0"/>
      <w:marTop w:val="0"/>
      <w:marBottom w:val="0"/>
      <w:divBdr>
        <w:top w:val="none" w:sz="0" w:space="0" w:color="auto"/>
        <w:left w:val="none" w:sz="0" w:space="0" w:color="auto"/>
        <w:bottom w:val="none" w:sz="0" w:space="0" w:color="auto"/>
        <w:right w:val="none" w:sz="0" w:space="0" w:color="auto"/>
      </w:divBdr>
    </w:div>
    <w:div w:id="1859587020">
      <w:bodyDiv w:val="1"/>
      <w:marLeft w:val="0"/>
      <w:marRight w:val="0"/>
      <w:marTop w:val="0"/>
      <w:marBottom w:val="0"/>
      <w:divBdr>
        <w:top w:val="none" w:sz="0" w:space="0" w:color="auto"/>
        <w:left w:val="none" w:sz="0" w:space="0" w:color="auto"/>
        <w:bottom w:val="none" w:sz="0" w:space="0" w:color="auto"/>
        <w:right w:val="none" w:sz="0" w:space="0" w:color="auto"/>
      </w:divBdr>
    </w:div>
    <w:div w:id="1872373331">
      <w:bodyDiv w:val="1"/>
      <w:marLeft w:val="0"/>
      <w:marRight w:val="0"/>
      <w:marTop w:val="0"/>
      <w:marBottom w:val="0"/>
      <w:divBdr>
        <w:top w:val="none" w:sz="0" w:space="0" w:color="auto"/>
        <w:left w:val="none" w:sz="0" w:space="0" w:color="auto"/>
        <w:bottom w:val="none" w:sz="0" w:space="0" w:color="auto"/>
        <w:right w:val="none" w:sz="0" w:space="0" w:color="auto"/>
      </w:divBdr>
    </w:div>
    <w:div w:id="1954090451">
      <w:bodyDiv w:val="1"/>
      <w:marLeft w:val="0"/>
      <w:marRight w:val="0"/>
      <w:marTop w:val="0"/>
      <w:marBottom w:val="0"/>
      <w:divBdr>
        <w:top w:val="none" w:sz="0" w:space="0" w:color="auto"/>
        <w:left w:val="none" w:sz="0" w:space="0" w:color="auto"/>
        <w:bottom w:val="none" w:sz="0" w:space="0" w:color="auto"/>
        <w:right w:val="none" w:sz="0" w:space="0" w:color="auto"/>
      </w:divBdr>
    </w:div>
    <w:div w:id="1954357460">
      <w:bodyDiv w:val="1"/>
      <w:marLeft w:val="0"/>
      <w:marRight w:val="0"/>
      <w:marTop w:val="0"/>
      <w:marBottom w:val="0"/>
      <w:divBdr>
        <w:top w:val="none" w:sz="0" w:space="0" w:color="auto"/>
        <w:left w:val="none" w:sz="0" w:space="0" w:color="auto"/>
        <w:bottom w:val="none" w:sz="0" w:space="0" w:color="auto"/>
        <w:right w:val="none" w:sz="0" w:space="0" w:color="auto"/>
      </w:divBdr>
    </w:div>
    <w:div w:id="2003702441">
      <w:bodyDiv w:val="1"/>
      <w:marLeft w:val="0"/>
      <w:marRight w:val="0"/>
      <w:marTop w:val="0"/>
      <w:marBottom w:val="0"/>
      <w:divBdr>
        <w:top w:val="none" w:sz="0" w:space="0" w:color="auto"/>
        <w:left w:val="none" w:sz="0" w:space="0" w:color="auto"/>
        <w:bottom w:val="none" w:sz="0" w:space="0" w:color="auto"/>
        <w:right w:val="none" w:sz="0" w:space="0" w:color="auto"/>
      </w:divBdr>
    </w:div>
    <w:div w:id="2029987860">
      <w:bodyDiv w:val="1"/>
      <w:marLeft w:val="0"/>
      <w:marRight w:val="0"/>
      <w:marTop w:val="0"/>
      <w:marBottom w:val="0"/>
      <w:divBdr>
        <w:top w:val="none" w:sz="0" w:space="0" w:color="auto"/>
        <w:left w:val="none" w:sz="0" w:space="0" w:color="auto"/>
        <w:bottom w:val="none" w:sz="0" w:space="0" w:color="auto"/>
        <w:right w:val="none" w:sz="0" w:space="0" w:color="auto"/>
      </w:divBdr>
    </w:div>
    <w:div w:id="2052458274">
      <w:bodyDiv w:val="1"/>
      <w:marLeft w:val="0"/>
      <w:marRight w:val="0"/>
      <w:marTop w:val="0"/>
      <w:marBottom w:val="0"/>
      <w:divBdr>
        <w:top w:val="none" w:sz="0" w:space="0" w:color="auto"/>
        <w:left w:val="none" w:sz="0" w:space="0" w:color="auto"/>
        <w:bottom w:val="none" w:sz="0" w:space="0" w:color="auto"/>
        <w:right w:val="none" w:sz="0" w:space="0" w:color="auto"/>
      </w:divBdr>
    </w:div>
    <w:div w:id="2067683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778B95-B606-4AEC-9CB1-CDFF2982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5960</TotalTime>
  <Pages>20</Pages>
  <Words>1185</Words>
  <Characters>6758</Characters>
  <Application>Microsoft Office Word</Application>
  <DocSecurity>0</DocSecurity>
  <Lines>56</Lines>
  <Paragraphs>15</Paragraphs>
  <ScaleCrop>false</ScaleCrop>
  <Company>Microsoft</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1417</cp:revision>
  <cp:lastPrinted>2018-02-28T01:51:00Z</cp:lastPrinted>
  <dcterms:created xsi:type="dcterms:W3CDTF">2017-10-26T06:45:00Z</dcterms:created>
  <dcterms:modified xsi:type="dcterms:W3CDTF">2022-09-08T01:37:00Z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